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E4" w:rsidRPr="00CE48E4" w:rsidRDefault="00CE48E4" w:rsidP="00CE48E4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lt-LT"/>
        </w:rPr>
      </w:pPr>
      <w:r w:rsidRPr="00CE48E4">
        <w:rPr>
          <w:rFonts w:ascii="Tahoma" w:eastAsia="Times New Roman" w:hAnsi="Tahoma" w:cs="Tahoma"/>
          <w:b/>
          <w:bCs/>
          <w:sz w:val="28"/>
          <w:szCs w:val="28"/>
          <w:lang w:eastAsia="lt-LT"/>
        </w:rPr>
        <w:t>Rima Baškienė: negalima taupyti sergančiųjų sąskaita</w:t>
      </w:r>
    </w:p>
    <w:p w:rsidR="00CE48E4" w:rsidRPr="00CE48E4" w:rsidRDefault="00CE48E4" w:rsidP="00CE48E4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</w:p>
    <w:p w:rsidR="00CE48E4" w:rsidRPr="00CE48E4" w:rsidRDefault="00CE48E4" w:rsidP="00CE48E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CE48E4">
        <w:rPr>
          <w:rFonts w:ascii="Tahoma" w:eastAsia="Times New Roman" w:hAnsi="Tahoma" w:cs="Tahoma"/>
          <w:sz w:val="14"/>
          <w:szCs w:val="14"/>
          <w:lang w:eastAsia="lt-LT"/>
        </w:rPr>
        <w:t> </w:t>
      </w:r>
      <w:r w:rsidR="007B7F99">
        <w:rPr>
          <w:rFonts w:ascii="Tahoma" w:eastAsia="Times New Roman" w:hAnsi="Tahoma" w:cs="Tahoma"/>
          <w:sz w:val="14"/>
          <w:szCs w:val="14"/>
          <w:lang w:eastAsia="lt-LT"/>
        </w:rPr>
        <w:t>2009.04.20</w:t>
      </w:r>
      <w:bookmarkStart w:id="0" w:name="_GoBack"/>
      <w:bookmarkEnd w:id="0"/>
    </w:p>
    <w:p w:rsidR="00CE48E4" w:rsidRPr="00CE48E4" w:rsidRDefault="00CE48E4" w:rsidP="00CE48E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CE48E4">
        <w:rPr>
          <w:rFonts w:ascii="Tahoma" w:eastAsia="Times New Roman" w:hAnsi="Tahoma" w:cs="Tahoma"/>
          <w:sz w:val="14"/>
          <w:szCs w:val="14"/>
          <w:lang w:eastAsia="lt-LT"/>
        </w:rPr>
        <w:t>    Pastaruoju metu Seimo komitetuose buvo svarstomas Ligos ir motinystės socialinio draudimo įstatymo projektas. Nutarta taupyti ir sergančiųjų sąskaita - tris pirmąsias ligos dienas dirbantiesiems asmenims nemokėti ligos pašalpos. Kadangi minėtoms pataisoms Seimo komitetai pritarė, jau šią savaitę šį įstatymo projektą tikimasi priimti Seimo posėdyje.</w:t>
      </w:r>
    </w:p>
    <w:p w:rsidR="00CE48E4" w:rsidRPr="00CE48E4" w:rsidRDefault="00CE48E4" w:rsidP="00CE48E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CE48E4">
        <w:rPr>
          <w:rFonts w:ascii="Tahoma" w:eastAsia="Times New Roman" w:hAnsi="Tahoma" w:cs="Tahoma"/>
          <w:sz w:val="14"/>
          <w:szCs w:val="14"/>
          <w:lang w:eastAsia="lt-LT"/>
        </w:rPr>
        <w:t>    Manau, kad su galimais piktnaudžiavimo atvejais reikia kovoti griežtinant nedarbingumo lapelių išdavimo kontrolę, o ne skriaudžiant sergančius žmones. Atkreiptinas dėmesys, jog sirgdamas žmogus ir taip patiria papildomų išlaidų vaistų įsigijimui ir pan. Be to nauja tvarka skatins žmones eiti į darbą sergant ir tai neabejotinai iššauks dažnesnius aplinkinių susirgimus, epidemijas, ligų komplikacijas ir pan.</w:t>
      </w:r>
    </w:p>
    <w:p w:rsidR="00CE48E4" w:rsidRPr="00CE48E4" w:rsidRDefault="00CE48E4" w:rsidP="00CE48E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CE48E4">
        <w:rPr>
          <w:rFonts w:ascii="Tahoma" w:eastAsia="Times New Roman" w:hAnsi="Tahoma" w:cs="Tahoma"/>
          <w:sz w:val="14"/>
          <w:szCs w:val="14"/>
          <w:lang w:eastAsia="lt-LT"/>
        </w:rPr>
        <w:t>   Privalome ieškoti kitų taupymo būdų - įvedant turto (prabangos) mokestį ir jį pervedant į "Sodros" biudžetą, svarstyti galimybę mažinti išmokų už ligą procentinį dydį ir pan.</w:t>
      </w:r>
    </w:p>
    <w:p w:rsidR="00CE48E4" w:rsidRPr="00CE48E4" w:rsidRDefault="00CE48E4" w:rsidP="00CE48E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CE48E4">
        <w:rPr>
          <w:rFonts w:ascii="Tahoma" w:eastAsia="Times New Roman" w:hAnsi="Tahoma" w:cs="Tahoma"/>
          <w:sz w:val="14"/>
          <w:szCs w:val="14"/>
          <w:lang w:eastAsia="lt-LT"/>
        </w:rPr>
        <w:t>  Kviečiu labai atsakingai įsigilinti į šią jautrią problemą, kuri negali būti sprendžiama sergančiųjų sąskaita.</w:t>
      </w:r>
    </w:p>
    <w:p w:rsidR="00CE48E4" w:rsidRPr="00CE48E4" w:rsidRDefault="00CE48E4" w:rsidP="00CE48E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CE48E4">
        <w:rPr>
          <w:rFonts w:ascii="Tahoma" w:eastAsia="Times New Roman" w:hAnsi="Tahoma" w:cs="Tahoma"/>
          <w:sz w:val="14"/>
          <w:szCs w:val="14"/>
          <w:lang w:eastAsia="lt-LT"/>
        </w:rPr>
        <w:t> </w:t>
      </w:r>
    </w:p>
    <w:p w:rsidR="00CE48E4" w:rsidRPr="00CE48E4" w:rsidRDefault="00CE48E4" w:rsidP="00CE48E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CE48E4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Seimo narė Rima Baškienė</w:t>
      </w:r>
    </w:p>
    <w:p w:rsidR="00CE48E4" w:rsidRPr="00CE48E4" w:rsidRDefault="00CE48E4" w:rsidP="00CE48E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CE48E4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Tel. 8 698 42173</w:t>
      </w:r>
    </w:p>
    <w:p w:rsidR="00180626" w:rsidRDefault="00180626"/>
    <w:sectPr w:rsidR="0018062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E4"/>
    <w:rsid w:val="00180626"/>
    <w:rsid w:val="007B7F99"/>
    <w:rsid w:val="00A5019E"/>
    <w:rsid w:val="00C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CE48E4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E48E4"/>
    <w:rPr>
      <w:rFonts w:ascii="Tahoma" w:eastAsia="Times New Roman" w:hAnsi="Tahoma" w:cs="Tahoma"/>
      <w:b/>
      <w:bCs/>
      <w:sz w:val="28"/>
      <w:szCs w:val="2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CE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CE48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CE48E4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E48E4"/>
    <w:rPr>
      <w:rFonts w:ascii="Tahoma" w:eastAsia="Times New Roman" w:hAnsi="Tahoma" w:cs="Tahoma"/>
      <w:b/>
      <w:bCs/>
      <w:sz w:val="28"/>
      <w:szCs w:val="2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CE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CE4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597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426</Characters>
  <Application>Microsoft Office Word</Application>
  <DocSecurity>0</DocSecurity>
  <Lines>3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BAŠKIENĖ Rima</dc:creator>
  <cp:lastModifiedBy>BAŠKIENĖ Rima</cp:lastModifiedBy>
  <cp:revision>2</cp:revision>
  <dcterms:created xsi:type="dcterms:W3CDTF">2014-10-29T10:24:00Z</dcterms:created>
  <dcterms:modified xsi:type="dcterms:W3CDTF">2014-10-29T10:25:00Z</dcterms:modified>
</cp:coreProperties>
</file>