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97" w:rsidRPr="00292797" w:rsidRDefault="00292797" w:rsidP="00292797">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292797">
        <w:rPr>
          <w:rFonts w:ascii="Tahoma" w:eastAsia="Times New Roman" w:hAnsi="Tahoma" w:cs="Tahoma"/>
          <w:b/>
          <w:bCs/>
          <w:sz w:val="28"/>
          <w:szCs w:val="28"/>
          <w:lang w:eastAsia="lt-LT"/>
        </w:rPr>
        <w:t>Mišrios Seimo narių grupės pareiškimas: valstiečiai liaudininkai Seime dirbs opozicijoje</w:t>
      </w:r>
    </w:p>
    <w:p w:rsidR="00292797" w:rsidRPr="00292797" w:rsidRDefault="00292797" w:rsidP="00292797">
      <w:pPr>
        <w:spacing w:after="0" w:line="240" w:lineRule="auto"/>
        <w:rPr>
          <w:rFonts w:ascii="Tahoma" w:eastAsia="Times New Roman" w:hAnsi="Tahoma" w:cs="Tahoma"/>
          <w:sz w:val="14"/>
          <w:szCs w:val="14"/>
          <w:lang w:eastAsia="lt-LT"/>
        </w:rPr>
      </w:pPr>
    </w:p>
    <w:p w:rsidR="00292797" w:rsidRPr="00292797" w:rsidRDefault="00292797" w:rsidP="00292797">
      <w:pPr>
        <w:spacing w:before="100" w:beforeAutospacing="1" w:after="100" w:afterAutospacing="1" w:line="240" w:lineRule="auto"/>
        <w:rPr>
          <w:rFonts w:ascii="Times New Roman" w:eastAsia="Times New Roman" w:hAnsi="Times New Roman" w:cs="Times New Roman"/>
          <w:sz w:val="24"/>
          <w:szCs w:val="24"/>
          <w:lang w:eastAsia="lt-LT"/>
        </w:rPr>
      </w:pPr>
      <w:r w:rsidRPr="00292797">
        <w:rPr>
          <w:rFonts w:ascii="Times New Roman" w:eastAsia="Times New Roman" w:hAnsi="Times New Roman" w:cs="Times New Roman"/>
          <w:sz w:val="24"/>
          <w:szCs w:val="24"/>
          <w:lang w:eastAsia="lt-LT"/>
        </w:rPr>
        <w:t>2009 m. birželio 16 d. pranešimas VIR</w:t>
      </w:r>
    </w:p>
    <w:p w:rsidR="00292797" w:rsidRPr="00292797" w:rsidRDefault="00292797" w:rsidP="00292797">
      <w:pPr>
        <w:spacing w:before="100" w:beforeAutospacing="1" w:after="100" w:afterAutospacing="1" w:line="240" w:lineRule="auto"/>
        <w:rPr>
          <w:rFonts w:ascii="Times New Roman" w:eastAsia="Times New Roman" w:hAnsi="Times New Roman" w:cs="Times New Roman"/>
          <w:sz w:val="24"/>
          <w:szCs w:val="24"/>
          <w:lang w:eastAsia="lt-LT"/>
        </w:rPr>
      </w:pPr>
      <w:r w:rsidRPr="00292797">
        <w:rPr>
          <w:rFonts w:ascii="Times New Roman" w:eastAsia="Times New Roman" w:hAnsi="Times New Roman" w:cs="Times New Roman"/>
          <w:sz w:val="24"/>
          <w:szCs w:val="24"/>
          <w:lang w:eastAsia="lt-LT"/>
        </w:rPr>
        <w:t> </w:t>
      </w:r>
    </w:p>
    <w:p w:rsidR="00292797" w:rsidRPr="00292797" w:rsidRDefault="00292797" w:rsidP="00292797">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292797">
        <w:rPr>
          <w:rFonts w:ascii="Times New Roman" w:eastAsia="Batang" w:hAnsi="Times New Roman" w:cs="Times New Roman"/>
          <w:sz w:val="24"/>
          <w:szCs w:val="24"/>
          <w:lang w:eastAsia="lt-LT"/>
        </w:rPr>
        <w:t xml:space="preserve">Lietuvos valstiečių liaudininkų sąjungai atstovaujantys Seimo Mišrios grupės nariai Rima Baškienė, Antanas </w:t>
      </w:r>
      <w:proofErr w:type="spellStart"/>
      <w:r w:rsidRPr="00292797">
        <w:rPr>
          <w:rFonts w:ascii="Times New Roman" w:eastAsia="Batang" w:hAnsi="Times New Roman" w:cs="Times New Roman"/>
          <w:sz w:val="24"/>
          <w:szCs w:val="24"/>
          <w:lang w:eastAsia="lt-LT"/>
        </w:rPr>
        <w:t>Baura</w:t>
      </w:r>
      <w:proofErr w:type="spellEnd"/>
      <w:r w:rsidRPr="00292797">
        <w:rPr>
          <w:rFonts w:ascii="Times New Roman" w:eastAsia="Batang" w:hAnsi="Times New Roman" w:cs="Times New Roman"/>
          <w:sz w:val="24"/>
          <w:szCs w:val="24"/>
          <w:lang w:eastAsia="lt-LT"/>
        </w:rPr>
        <w:t xml:space="preserve"> ir Konstantas Ramelis informuoja, kad kartu su Darbo partijos ir partijos „Tvarka ir teisingumas“ frakcijomis suformavo Seimo opozicijos daugumą. </w:t>
      </w:r>
    </w:p>
    <w:p w:rsidR="00292797" w:rsidRPr="00292797" w:rsidRDefault="00292797" w:rsidP="00292797">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292797">
        <w:rPr>
          <w:rFonts w:ascii="Times New Roman" w:eastAsia="Batang" w:hAnsi="Times New Roman" w:cs="Times New Roman"/>
          <w:sz w:val="24"/>
          <w:szCs w:val="24"/>
          <w:lang w:eastAsia="lt-LT"/>
        </w:rPr>
        <w:t xml:space="preserve">Lietuvos valstiečių liaudininkų sąjungos pirmininkas Ramūnas Karbauskis pabrėžė, kad šis sprendimas priimtas po ilgų diskusijų partijos valdyboje. Valstiečiai liaudininkai yra centro pakraipos partija, todėl mano, kad darbas su Darbo partijos ir partijos „Tvarka ir teisingumas“ frakcijomis, kaip su plataus vidurio partijomis, gali būti veiksmingesnis. Atkreiptinas dėmesys, kad bendradarbiavimą su jomis paskatino panašūs požiūriai į kaimo problemų sprendimą, socialinę, šeimos politiką. </w:t>
      </w:r>
    </w:p>
    <w:p w:rsidR="00292797" w:rsidRPr="00292797" w:rsidRDefault="00292797" w:rsidP="00292797">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292797">
        <w:rPr>
          <w:rFonts w:ascii="Times New Roman" w:eastAsia="Batang" w:hAnsi="Times New Roman" w:cs="Times New Roman"/>
          <w:sz w:val="24"/>
          <w:szCs w:val="24"/>
          <w:lang w:eastAsia="lt-LT"/>
        </w:rPr>
        <w:t>Anot R. Karbauskio, Seime privalo susiformuoti veiksmingas politinis blokas, kuris</w:t>
      </w:r>
      <w:r w:rsidRPr="00292797">
        <w:rPr>
          <w:rFonts w:ascii="Times New Roman" w:eastAsia="Batang" w:hAnsi="Times New Roman" w:cs="Times New Roman"/>
          <w:strike/>
          <w:sz w:val="24"/>
          <w:szCs w:val="24"/>
          <w:lang w:eastAsia="lt-LT"/>
        </w:rPr>
        <w:t xml:space="preserve"> </w:t>
      </w:r>
      <w:r w:rsidRPr="00292797">
        <w:rPr>
          <w:rFonts w:ascii="Times New Roman" w:eastAsia="Batang" w:hAnsi="Times New Roman" w:cs="Times New Roman"/>
          <w:sz w:val="24"/>
          <w:szCs w:val="24"/>
          <w:lang w:eastAsia="lt-LT"/>
        </w:rPr>
        <w:t>pasipriešintų valdančiosios daugumos sprendimams, dar labiau bloginantiems šalies ūkio subjektų bei jautriausių socialinių grupių padėtį, taip pat teiktų siūlymus ir palaikytų konstruktyvius valdančios daugumos sprendimus.</w:t>
      </w:r>
    </w:p>
    <w:p w:rsidR="00292797" w:rsidRPr="00292797" w:rsidRDefault="00292797" w:rsidP="00292797">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292797">
        <w:rPr>
          <w:rFonts w:ascii="Times New Roman" w:eastAsia="Batang" w:hAnsi="Times New Roman" w:cs="Times New Roman"/>
          <w:sz w:val="24"/>
          <w:szCs w:val="24"/>
          <w:lang w:eastAsia="lt-LT"/>
        </w:rPr>
        <w:t>Šiuo laikotarpiu būtina didinti Lietuvos žemdirbių konkurencingumą, stiprinti smulkiuosius ir vidutinius ūkius, panaudoti visą Europos Sąjungos skiriamą paramą. Kartu su Darbo partijos ir partijos „Tvarka ir teisingumas“ frakcijomis bus siekiama sumažinti mokestinę ir biurokratinę naštą smulkiajam ir vidutiniam verslui.</w:t>
      </w:r>
    </w:p>
    <w:p w:rsidR="00292797" w:rsidRPr="00292797" w:rsidRDefault="00292797" w:rsidP="00292797">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292797">
        <w:rPr>
          <w:rFonts w:ascii="Times New Roman" w:eastAsia="Batang" w:hAnsi="Times New Roman" w:cs="Times New Roman"/>
          <w:sz w:val="24"/>
          <w:szCs w:val="24"/>
        </w:rPr>
        <w:t>Ekonominės krizės ir Ignalinos atominės elektrinės uždarymo kontekste būtina imtis skubių priemonių dėl atsinaujinančių energijos šaltinių diegimo (pavyzdžiui, nepanaudotuose valstybinės žemės plotuose auginti biokuro ir energijos gamybai tinkamus augalus). Būtina išsaugoti švietimo, socialines ir sveikatos paslaugas teikiančių įstaigų tinklą visuose Lietuvos regionuose. Būtina ypatingą dėmesį sutelkti ir ieškoti kitų taupymo rezervų (mažinant valstybės valdymo išlaidas ir pan.), kad būtų išsaugotos mokyklos, kultūros centai, ambulatorijos kaimo vietovėse, kad sunkmetis kuo mažiau paliestų jautriausias visuomenės grupes.</w:t>
      </w:r>
    </w:p>
    <w:p w:rsidR="00292797" w:rsidRPr="00292797" w:rsidRDefault="00292797" w:rsidP="00292797">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292797">
        <w:rPr>
          <w:rFonts w:ascii="Times New Roman" w:eastAsia="Times New Roman" w:hAnsi="Times New Roman" w:cs="Times New Roman"/>
          <w:sz w:val="24"/>
          <w:szCs w:val="24"/>
          <w:lang w:eastAsia="lt-LT"/>
        </w:rPr>
        <w:t> </w:t>
      </w:r>
    </w:p>
    <w:p w:rsidR="00292797" w:rsidRPr="00292797" w:rsidRDefault="00292797" w:rsidP="0029279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92797">
        <w:rPr>
          <w:rFonts w:ascii="Times New Roman" w:eastAsia="Times New Roman" w:hAnsi="Times New Roman" w:cs="Times New Roman"/>
          <w:i/>
          <w:iCs/>
          <w:sz w:val="24"/>
          <w:szCs w:val="24"/>
          <w:lang w:eastAsia="lt-LT"/>
        </w:rPr>
        <w:t>Mišrios Seimo narių grupės informacija</w:t>
      </w:r>
      <w:r w:rsidRPr="00292797">
        <w:rPr>
          <w:rFonts w:ascii="Times New Roman" w:eastAsia="Times New Roman" w:hAnsi="Times New Roman" w:cs="Times New Roman"/>
          <w:i/>
          <w:iCs/>
          <w:sz w:val="24"/>
          <w:szCs w:val="24"/>
          <w:lang w:eastAsia="lt-LT"/>
        </w:rPr>
        <w:br/>
        <w:t>(tel. (8 5) 2396246)</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97"/>
    <w:rsid w:val="00180626"/>
    <w:rsid w:val="00292797"/>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292797"/>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292797"/>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292797"/>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292797"/>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3976">
      <w:bodyDiv w:val="1"/>
      <w:marLeft w:val="30"/>
      <w:marRight w:val="30"/>
      <w:marTop w:val="0"/>
      <w:marBottom w:val="0"/>
      <w:divBdr>
        <w:top w:val="none" w:sz="0" w:space="0" w:color="auto"/>
        <w:left w:val="none" w:sz="0" w:space="0" w:color="auto"/>
        <w:bottom w:val="none" w:sz="0" w:space="0" w:color="auto"/>
        <w:right w:val="none" w:sz="0" w:space="0" w:color="auto"/>
      </w:divBdr>
      <w:divsChild>
        <w:div w:id="258684833">
          <w:marLeft w:val="0"/>
          <w:marRight w:val="0"/>
          <w:marTop w:val="0"/>
          <w:marBottom w:val="0"/>
          <w:divBdr>
            <w:top w:val="none" w:sz="0" w:space="0" w:color="auto"/>
            <w:left w:val="none" w:sz="0" w:space="0" w:color="auto"/>
            <w:bottom w:val="none" w:sz="0" w:space="0" w:color="auto"/>
            <w:right w:val="none" w:sz="0" w:space="0" w:color="auto"/>
          </w:divBdr>
          <w:divsChild>
            <w:div w:id="2012491885">
              <w:marLeft w:val="0"/>
              <w:marRight w:val="0"/>
              <w:marTop w:val="0"/>
              <w:marBottom w:val="0"/>
              <w:divBdr>
                <w:top w:val="none" w:sz="0" w:space="0" w:color="auto"/>
                <w:left w:val="none" w:sz="0" w:space="0" w:color="auto"/>
                <w:bottom w:val="none" w:sz="0" w:space="0" w:color="auto"/>
                <w:right w:val="none" w:sz="0" w:space="0" w:color="auto"/>
              </w:divBdr>
              <w:divsChild>
                <w:div w:id="108791218">
                  <w:marLeft w:val="0"/>
                  <w:marRight w:val="0"/>
                  <w:marTop w:val="0"/>
                  <w:marBottom w:val="0"/>
                  <w:divBdr>
                    <w:top w:val="none" w:sz="0" w:space="0" w:color="auto"/>
                    <w:left w:val="none" w:sz="0" w:space="0" w:color="auto"/>
                    <w:bottom w:val="none" w:sz="0" w:space="0" w:color="auto"/>
                    <w:right w:val="none" w:sz="0" w:space="0" w:color="auto"/>
                  </w:divBdr>
                  <w:divsChild>
                    <w:div w:id="3397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1401</Words>
  <Characters>800</Characters>
  <Application>Microsoft Office Word</Application>
  <DocSecurity>0</DocSecurity>
  <Lines>6</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2014-10-29T10:25:00Z</dcterms:created>
  <dcterms:modified xsi:type="dcterms:W3CDTF">2014-10-29T10:26:00Z</dcterms:modified>
</cp:coreProperties>
</file>