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B8" w:rsidRPr="002363B8" w:rsidRDefault="002363B8" w:rsidP="002363B8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sz w:val="28"/>
          <w:szCs w:val="28"/>
          <w:lang w:eastAsia="lt-LT"/>
        </w:rPr>
      </w:pPr>
      <w:r w:rsidRPr="002363B8">
        <w:rPr>
          <w:rFonts w:ascii="Tahoma" w:eastAsia="Times New Roman" w:hAnsi="Tahoma" w:cs="Tahoma"/>
          <w:b/>
          <w:bCs/>
          <w:sz w:val="28"/>
          <w:szCs w:val="28"/>
          <w:lang w:eastAsia="lt-LT"/>
        </w:rPr>
        <w:t xml:space="preserve">Būtina užtikrinti finansavimą socialinei paramai (Seimo narės R.Baškienės paklausimas Finansų ministrei </w:t>
      </w:r>
      <w:proofErr w:type="spellStart"/>
      <w:r w:rsidRPr="002363B8">
        <w:rPr>
          <w:rFonts w:ascii="Tahoma" w:eastAsia="Times New Roman" w:hAnsi="Tahoma" w:cs="Tahoma"/>
          <w:b/>
          <w:bCs/>
          <w:sz w:val="28"/>
          <w:szCs w:val="28"/>
          <w:lang w:eastAsia="lt-LT"/>
        </w:rPr>
        <w:t>I.Šimonytei</w:t>
      </w:r>
      <w:proofErr w:type="spellEnd"/>
      <w:r w:rsidRPr="002363B8">
        <w:rPr>
          <w:rFonts w:ascii="Tahoma" w:eastAsia="Times New Roman" w:hAnsi="Tahoma" w:cs="Tahoma"/>
          <w:b/>
          <w:bCs/>
          <w:sz w:val="28"/>
          <w:szCs w:val="28"/>
          <w:lang w:eastAsia="lt-LT"/>
        </w:rPr>
        <w:t>)</w:t>
      </w:r>
    </w:p>
    <w:p w:rsidR="002363B8" w:rsidRPr="002363B8" w:rsidRDefault="002363B8" w:rsidP="002363B8">
      <w:pPr>
        <w:spacing w:after="0" w:line="240" w:lineRule="auto"/>
        <w:rPr>
          <w:rFonts w:ascii="Tahoma" w:eastAsia="Times New Roman" w:hAnsi="Tahoma" w:cs="Tahoma"/>
          <w:sz w:val="14"/>
          <w:szCs w:val="14"/>
          <w:lang w:eastAsia="lt-LT"/>
        </w:rPr>
      </w:pPr>
    </w:p>
    <w:p w:rsidR="002363B8" w:rsidRPr="002363B8" w:rsidRDefault="002363B8" w:rsidP="00236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363B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Seimo narė Rima Baškienė išreikšdama susirūpinimą dėl ženkliai augančių išlaidų piniginei socialinei paramai ir vis didėjančio paramos prašytojų skaičiaus, Vyriausybės valandos metu  2010-05-27  kreipėsi į Finansų ministrę Ingridą </w:t>
      </w:r>
      <w:proofErr w:type="spellStart"/>
      <w:r w:rsidRPr="002363B8">
        <w:rPr>
          <w:rFonts w:ascii="Times New Roman" w:eastAsia="Times New Roman" w:hAnsi="Times New Roman" w:cs="Times New Roman"/>
          <w:sz w:val="24"/>
          <w:szCs w:val="24"/>
          <w:lang w:eastAsia="lt-LT"/>
        </w:rPr>
        <w:t>Šimonytę</w:t>
      </w:r>
      <w:proofErr w:type="spellEnd"/>
      <w:r w:rsidRPr="002363B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klausdama: ar Lietuvos savivaldybėms bus užtikrintas finansavimas tikslinėms dotacijoms socialinei paramai, nes šiuo metu savivaldybėse baigiama išmokėti visa 2010 metų skirta dotacijų šiam tikslui suma. </w:t>
      </w:r>
    </w:p>
    <w:p w:rsidR="002363B8" w:rsidRPr="002363B8" w:rsidRDefault="002363B8" w:rsidP="00236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363B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Seimo narė atkreipė dėmesį, kad būtina priimti skubius sprendimus, kad  sunkiausiai gyvenantiems Lietuvos  žmonėms socialinė parama būtų išmokama laiku. </w:t>
      </w:r>
    </w:p>
    <w:p w:rsidR="002363B8" w:rsidRPr="002363B8" w:rsidRDefault="002363B8" w:rsidP="00236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363B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Finansų ministrė </w:t>
      </w:r>
      <w:proofErr w:type="spellStart"/>
      <w:r w:rsidRPr="002363B8">
        <w:rPr>
          <w:rFonts w:ascii="Times New Roman" w:eastAsia="Times New Roman" w:hAnsi="Times New Roman" w:cs="Times New Roman"/>
          <w:sz w:val="24"/>
          <w:szCs w:val="24"/>
          <w:lang w:eastAsia="lt-LT"/>
        </w:rPr>
        <w:t>I.Šimonytė</w:t>
      </w:r>
      <w:proofErr w:type="spellEnd"/>
      <w:r w:rsidRPr="002363B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atsakydama į Seimo narės  klausimą patikino, jog „ieškome  sprendimų ir tikrai juos pasiūlysime“. </w:t>
      </w:r>
    </w:p>
    <w:p w:rsidR="002363B8" w:rsidRPr="002363B8" w:rsidRDefault="002363B8" w:rsidP="00236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363B8">
        <w:rPr>
          <w:rFonts w:ascii="Times New Roman" w:eastAsia="Times New Roman" w:hAnsi="Times New Roman" w:cs="Times New Roman"/>
          <w:sz w:val="24"/>
          <w:szCs w:val="24"/>
          <w:lang w:eastAsia="lt-LT"/>
        </w:rPr>
        <w:t>Finansų ministrė atkreipė dėmesį ir į tai, kad visiems kartu būtina imtis priemonių, kad žmonės galėtų kuo greičiau integruotis į darbo rinką. Darbo santykių paketas ir Užimtumo rėmimo fondo įstatymo pakeitimai ir kiti teisės aktai šiuo požiūriu yra svarbūs, kad pasiektume situacijos persilaužimą.</w:t>
      </w:r>
    </w:p>
    <w:p w:rsidR="002363B8" w:rsidRPr="002363B8" w:rsidRDefault="002363B8" w:rsidP="00236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363B8" w:rsidRPr="002363B8" w:rsidRDefault="002363B8" w:rsidP="00236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363B8" w:rsidRPr="002363B8" w:rsidRDefault="002363B8" w:rsidP="00236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363B8">
        <w:rPr>
          <w:rFonts w:ascii="Times New Roman" w:eastAsia="Times New Roman" w:hAnsi="Times New Roman" w:cs="Times New Roman"/>
          <w:sz w:val="24"/>
          <w:szCs w:val="24"/>
          <w:lang w:eastAsia="lt-LT"/>
        </w:rPr>
        <w:t>Mišrios Seimo narių grupės informacija,</w:t>
      </w:r>
    </w:p>
    <w:p w:rsidR="002363B8" w:rsidRPr="002363B8" w:rsidRDefault="002363B8" w:rsidP="00236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363B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Gražina </w:t>
      </w:r>
      <w:proofErr w:type="spellStart"/>
      <w:r w:rsidRPr="002363B8">
        <w:rPr>
          <w:rFonts w:ascii="Times New Roman" w:eastAsia="Times New Roman" w:hAnsi="Times New Roman" w:cs="Times New Roman"/>
          <w:sz w:val="24"/>
          <w:szCs w:val="24"/>
          <w:lang w:eastAsia="lt-LT"/>
        </w:rPr>
        <w:t>Grabauskienė</w:t>
      </w:r>
      <w:proofErr w:type="spellEnd"/>
      <w:r w:rsidRPr="002363B8">
        <w:rPr>
          <w:rFonts w:ascii="Times New Roman" w:eastAsia="Times New Roman" w:hAnsi="Times New Roman" w:cs="Times New Roman"/>
          <w:sz w:val="24"/>
          <w:szCs w:val="24"/>
          <w:lang w:eastAsia="lt-LT"/>
        </w:rPr>
        <w:t>, 239 6246</w:t>
      </w:r>
    </w:p>
    <w:p w:rsidR="00180626" w:rsidRDefault="00180626">
      <w:bookmarkStart w:id="0" w:name="_GoBack"/>
      <w:bookmarkEnd w:id="0"/>
    </w:p>
    <w:sectPr w:rsidR="00180626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B8"/>
    <w:rsid w:val="00180626"/>
    <w:rsid w:val="002363B8"/>
    <w:rsid w:val="00A5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2363B8"/>
    <w:pPr>
      <w:spacing w:before="100" w:beforeAutospacing="1" w:after="100" w:afterAutospacing="1" w:line="240" w:lineRule="auto"/>
      <w:jc w:val="center"/>
      <w:outlineLvl w:val="1"/>
    </w:pPr>
    <w:rPr>
      <w:rFonts w:ascii="Tahoma" w:eastAsia="Times New Roman" w:hAnsi="Tahoma" w:cs="Tahoma"/>
      <w:b/>
      <w:bCs/>
      <w:sz w:val="28"/>
      <w:szCs w:val="2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dresasantvoko">
    <w:name w:val="envelope address"/>
    <w:basedOn w:val="prastasis"/>
    <w:uiPriority w:val="99"/>
    <w:semiHidden/>
    <w:unhideWhenUsed/>
    <w:rsid w:val="00A501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onotype Corsiva" w:eastAsiaTheme="majorEastAsia" w:hAnsi="Monotype Corsiva" w:cstheme="majorBidi"/>
      <w:i/>
      <w:sz w:val="36"/>
      <w:szCs w:val="24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2363B8"/>
    <w:rPr>
      <w:rFonts w:ascii="Tahoma" w:eastAsia="Times New Roman" w:hAnsi="Tahoma" w:cs="Tahoma"/>
      <w:b/>
      <w:bCs/>
      <w:sz w:val="28"/>
      <w:szCs w:val="28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2363B8"/>
    <w:pPr>
      <w:spacing w:before="100" w:beforeAutospacing="1" w:after="100" w:afterAutospacing="1" w:line="240" w:lineRule="auto"/>
      <w:jc w:val="center"/>
      <w:outlineLvl w:val="1"/>
    </w:pPr>
    <w:rPr>
      <w:rFonts w:ascii="Tahoma" w:eastAsia="Times New Roman" w:hAnsi="Tahoma" w:cs="Tahoma"/>
      <w:b/>
      <w:bCs/>
      <w:sz w:val="28"/>
      <w:szCs w:val="2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dresasantvoko">
    <w:name w:val="envelope address"/>
    <w:basedOn w:val="prastasis"/>
    <w:uiPriority w:val="99"/>
    <w:semiHidden/>
    <w:unhideWhenUsed/>
    <w:rsid w:val="00A501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onotype Corsiva" w:eastAsiaTheme="majorEastAsia" w:hAnsi="Monotype Corsiva" w:cstheme="majorBidi"/>
      <w:i/>
      <w:sz w:val="36"/>
      <w:szCs w:val="24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2363B8"/>
    <w:rPr>
      <w:rFonts w:ascii="Tahoma" w:eastAsia="Times New Roman" w:hAnsi="Tahoma" w:cs="Tahoma"/>
      <w:b/>
      <w:bCs/>
      <w:sz w:val="28"/>
      <w:szCs w:val="2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03167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3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775</Words>
  <Characters>442</Characters>
  <Application>Microsoft Office Word</Application>
  <DocSecurity>0</DocSecurity>
  <Lines>3</Lines>
  <Paragraphs>2</Paragraphs>
  <ScaleCrop>false</ScaleCrop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BAŠKIENĖ Rima</dc:creator>
  <cp:lastModifiedBy>BAŠKIENĖ Rima</cp:lastModifiedBy>
  <cp:revision>1</cp:revision>
  <dcterms:created xsi:type="dcterms:W3CDTF">2014-10-29T10:45:00Z</dcterms:created>
  <dcterms:modified xsi:type="dcterms:W3CDTF">2014-10-29T10:45:00Z</dcterms:modified>
</cp:coreProperties>
</file>