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52" w:rsidRPr="00FE6352" w:rsidRDefault="00FE6352" w:rsidP="00FE6352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  <w:lang w:eastAsia="lt-LT"/>
        </w:rPr>
      </w:pPr>
      <w:r w:rsidRPr="00FE6352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Mišrios Seimo narių grupės narių Rimos Baškienės ir Agnės </w:t>
      </w:r>
      <w:proofErr w:type="spellStart"/>
      <w:r w:rsidRPr="00FE6352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>Zuokienės</w:t>
      </w:r>
      <w:proofErr w:type="spellEnd"/>
      <w:r w:rsidRPr="00FE6352">
        <w:rPr>
          <w:rFonts w:ascii="Tahoma" w:eastAsia="Times New Roman" w:hAnsi="Tahoma" w:cs="Tahoma"/>
          <w:b/>
          <w:bCs/>
          <w:sz w:val="28"/>
          <w:szCs w:val="28"/>
          <w:lang w:eastAsia="lt-LT"/>
        </w:rPr>
        <w:t xml:space="preserve"> pranešimas spaudai: nepagrįsti kaltinimai atmesti</w:t>
      </w:r>
    </w:p>
    <w:p w:rsidR="00FE6352" w:rsidRPr="00FE6352" w:rsidRDefault="00FE6352" w:rsidP="00FE6352">
      <w:pPr>
        <w:spacing w:after="0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</w:p>
    <w:p w:rsidR="00FE6352" w:rsidRPr="00FE6352" w:rsidRDefault="00FE6352" w:rsidP="00FE63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FE6352">
        <w:rPr>
          <w:rFonts w:ascii="Tahoma" w:eastAsia="Times New Roman" w:hAnsi="Tahoma" w:cs="Tahoma"/>
          <w:sz w:val="14"/>
          <w:szCs w:val="14"/>
          <w:lang w:eastAsia="lt-LT"/>
        </w:rPr>
        <w:t>2010 m. birželio 8 d. pranešimas VIR</w:t>
      </w:r>
    </w:p>
    <w:p w:rsidR="00FE6352" w:rsidRPr="00FE6352" w:rsidRDefault="00FE6352" w:rsidP="00FE63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FE6352">
        <w:rPr>
          <w:rFonts w:ascii="Tahoma" w:eastAsia="Times New Roman" w:hAnsi="Tahoma" w:cs="Tahoma"/>
          <w:sz w:val="14"/>
          <w:szCs w:val="14"/>
          <w:lang w:eastAsia="lt-LT"/>
        </w:rPr>
        <w:t xml:space="preserve">Kadangi 2010 m. birželio 3 d. Seimo vakariniame posėdyje buvo pateikti nepagrįsti kaltinimai dėl </w:t>
      </w:r>
      <w:proofErr w:type="spellStart"/>
      <w:r w:rsidRPr="00FE6352">
        <w:rPr>
          <w:rFonts w:ascii="Tahoma" w:eastAsia="Times New Roman" w:hAnsi="Tahoma" w:cs="Tahoma"/>
          <w:sz w:val="14"/>
          <w:szCs w:val="14"/>
          <w:lang w:eastAsia="lt-LT"/>
        </w:rPr>
        <w:t>vienasmeniškumo</w:t>
      </w:r>
      <w:proofErr w:type="spellEnd"/>
      <w:r w:rsidRPr="00FE6352">
        <w:rPr>
          <w:rFonts w:ascii="Tahoma" w:eastAsia="Times New Roman" w:hAnsi="Tahoma" w:cs="Tahoma"/>
          <w:sz w:val="14"/>
          <w:szCs w:val="14"/>
          <w:lang w:eastAsia="lt-LT"/>
        </w:rPr>
        <w:t xml:space="preserve"> pažeidimo ir ši klaidinanti informacija paskelbta viešai  pateikiame  Seimo Etikos ir procedūrų komisijos informaciją:</w:t>
      </w:r>
    </w:p>
    <w:p w:rsidR="00FE6352" w:rsidRPr="00FE6352" w:rsidRDefault="00FE6352" w:rsidP="00FE63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FE6352">
        <w:rPr>
          <w:rFonts w:ascii="Tahoma" w:eastAsia="Times New Roman" w:hAnsi="Tahoma" w:cs="Tahoma"/>
          <w:sz w:val="14"/>
          <w:szCs w:val="14"/>
          <w:lang w:eastAsia="lt-LT"/>
        </w:rPr>
        <w:t>„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Informuojame, kad susipažinus su Seimo informacijos technologijų ir telekomunikacijų departamento pateiktais 2010 m. birželio 3 d. Seimo neeilinio plenarinio posėdžio, svarstant Prokuratūros įstatymo 4, 10, 17, 22, 23, 25, 34 straipsnių pakeitimo ir papildymo įstatymo projektą (XIP-2143), </w:t>
      </w:r>
      <w:r w:rsidRPr="00FE6352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vaizdo įrašais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, </w:t>
      </w:r>
      <w:r w:rsidRPr="00FE6352">
        <w:rPr>
          <w:rFonts w:ascii="Tahoma" w:eastAsia="Times New Roman" w:hAnsi="Tahoma" w:cs="Tahoma"/>
          <w:b/>
          <w:bCs/>
          <w:i/>
          <w:iCs/>
          <w:sz w:val="14"/>
          <w:szCs w:val="14"/>
          <w:lang w:eastAsia="lt-LT"/>
        </w:rPr>
        <w:t>akivaizdžiai nustatyta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, kad Jūs balsavote vienasmeniškai, nepažeidžiant Lietuvos Respublikos Seimo statuto 111 straipsnio 4 dalyje įtvirtinto balsavimo </w:t>
      </w:r>
      <w:proofErr w:type="spellStart"/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vienasmeniškumo</w:t>
      </w:r>
      <w:proofErr w:type="spellEnd"/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 xml:space="preserve"> principo</w:t>
      </w:r>
      <w:r w:rsidRPr="00FE6352">
        <w:rPr>
          <w:rFonts w:ascii="Tahoma" w:eastAsia="Times New Roman" w:hAnsi="Tahoma" w:cs="Tahoma"/>
          <w:sz w:val="14"/>
          <w:szCs w:val="14"/>
          <w:lang w:eastAsia="lt-LT"/>
        </w:rPr>
        <w:t xml:space="preserve"> ”, 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– pasirašo komisijos pirmininkas Algimantas Salamakinas.</w:t>
      </w:r>
      <w:r w:rsidRPr="00FE6352">
        <w:rPr>
          <w:rFonts w:ascii="Tahoma" w:eastAsia="Times New Roman" w:hAnsi="Tahoma" w:cs="Tahoma"/>
          <w:sz w:val="14"/>
          <w:szCs w:val="14"/>
          <w:lang w:eastAsia="lt-LT"/>
        </w:rPr>
        <w:t xml:space="preserve"> </w:t>
      </w:r>
    </w:p>
    <w:p w:rsidR="00FE6352" w:rsidRPr="00FE6352" w:rsidRDefault="00FE6352" w:rsidP="00FE635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4"/>
          <w:szCs w:val="14"/>
          <w:lang w:eastAsia="lt-LT"/>
        </w:rPr>
      </w:pP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Daugiau informacijos: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br/>
        <w:t>Seimo narė Rima Baškienė,  tel. 8698 42173</w:t>
      </w:r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br/>
        <w:t xml:space="preserve">Seimo narė Agnė </w:t>
      </w:r>
      <w:proofErr w:type="spellStart"/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Zuokienė</w:t>
      </w:r>
      <w:proofErr w:type="spellEnd"/>
      <w:r w:rsidRPr="00FE6352">
        <w:rPr>
          <w:rFonts w:ascii="Tahoma" w:eastAsia="Times New Roman" w:hAnsi="Tahoma" w:cs="Tahoma"/>
          <w:i/>
          <w:iCs/>
          <w:sz w:val="14"/>
          <w:szCs w:val="14"/>
          <w:lang w:eastAsia="lt-LT"/>
        </w:rPr>
        <w:t>,  tel.  8698 42161</w:t>
      </w:r>
    </w:p>
    <w:p w:rsidR="00180626" w:rsidRDefault="00180626">
      <w:bookmarkStart w:id="0" w:name="_GoBack"/>
      <w:bookmarkEnd w:id="0"/>
    </w:p>
    <w:sectPr w:rsidR="0018062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2"/>
    <w:rsid w:val="00180626"/>
    <w:rsid w:val="00A5019E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E6352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E6352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FE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E6352"/>
    <w:pPr>
      <w:spacing w:before="100" w:beforeAutospacing="1" w:after="100" w:afterAutospacing="1" w:line="240" w:lineRule="auto"/>
      <w:jc w:val="center"/>
      <w:outlineLvl w:val="1"/>
    </w:pPr>
    <w:rPr>
      <w:rFonts w:ascii="Tahoma" w:eastAsia="Times New Roman" w:hAnsi="Tahoma" w:cs="Tahoma"/>
      <w:b/>
      <w:bC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A50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36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FE6352"/>
    <w:rPr>
      <w:rFonts w:ascii="Tahoma" w:eastAsia="Times New Roman" w:hAnsi="Tahoma" w:cs="Tahoma"/>
      <w:b/>
      <w:bCs/>
      <w:sz w:val="28"/>
      <w:szCs w:val="2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FE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5323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BAŠKIENĖ Rima</dc:creator>
  <cp:lastModifiedBy>BAŠKIENĖ Rima</cp:lastModifiedBy>
  <cp:revision>1</cp:revision>
  <dcterms:created xsi:type="dcterms:W3CDTF">2014-10-29T10:46:00Z</dcterms:created>
  <dcterms:modified xsi:type="dcterms:W3CDTF">2014-10-29T10:46:00Z</dcterms:modified>
</cp:coreProperties>
</file>