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32F" w:rsidRPr="004D032F" w:rsidRDefault="004D032F" w:rsidP="004D032F">
      <w:pPr>
        <w:spacing w:before="100" w:beforeAutospacing="1" w:after="100" w:afterAutospacing="1" w:line="240" w:lineRule="auto"/>
        <w:jc w:val="center"/>
        <w:outlineLvl w:val="1"/>
        <w:rPr>
          <w:rFonts w:ascii="Tahoma" w:eastAsia="Times New Roman" w:hAnsi="Tahoma" w:cs="Tahoma"/>
          <w:b/>
          <w:bCs/>
          <w:sz w:val="28"/>
          <w:szCs w:val="28"/>
          <w:lang w:eastAsia="lt-LT"/>
        </w:rPr>
      </w:pPr>
      <w:r w:rsidRPr="004D032F">
        <w:rPr>
          <w:rFonts w:ascii="Tahoma" w:eastAsia="Times New Roman" w:hAnsi="Tahoma" w:cs="Tahoma"/>
          <w:b/>
          <w:bCs/>
          <w:sz w:val="28"/>
          <w:szCs w:val="28"/>
          <w:lang w:eastAsia="lt-LT"/>
        </w:rPr>
        <w:t xml:space="preserve">Parlamentinės grupės „Už ištikimybę priesaikai“ pranešimas: „Dėl informacijos nutekinimo skandalo“ </w:t>
      </w:r>
    </w:p>
    <w:p w:rsidR="004D032F" w:rsidRPr="004D032F" w:rsidRDefault="004D032F" w:rsidP="004D032F">
      <w:pPr>
        <w:spacing w:after="0" w:line="240" w:lineRule="auto"/>
        <w:rPr>
          <w:rFonts w:ascii="Tahoma" w:eastAsia="Times New Roman" w:hAnsi="Tahoma" w:cs="Tahoma"/>
          <w:sz w:val="18"/>
          <w:szCs w:val="18"/>
          <w:lang w:eastAsia="lt-LT"/>
        </w:rPr>
      </w:pPr>
      <w:r w:rsidRPr="004D032F">
        <w:rPr>
          <w:rFonts w:ascii="Tahoma" w:eastAsia="Times New Roman" w:hAnsi="Tahoma" w:cs="Tahoma"/>
          <w:sz w:val="18"/>
          <w:szCs w:val="18"/>
          <w:lang w:eastAsia="lt-LT"/>
        </w:rPr>
        <w:br/>
      </w:r>
    </w:p>
    <w:p w:rsidR="004D032F" w:rsidRPr="004D032F" w:rsidRDefault="004D032F" w:rsidP="004D032F">
      <w:pPr>
        <w:spacing w:after="0" w:line="240" w:lineRule="auto"/>
        <w:rPr>
          <w:rFonts w:ascii="Times New Roman" w:eastAsia="Times New Roman" w:hAnsi="Times New Roman" w:cs="Times New Roman"/>
          <w:sz w:val="24"/>
          <w:szCs w:val="24"/>
          <w:lang w:eastAsia="lt-LT"/>
        </w:rPr>
      </w:pPr>
      <w:r w:rsidRPr="004D032F">
        <w:rPr>
          <w:rFonts w:ascii="Times New Roman" w:eastAsia="Times New Roman" w:hAnsi="Times New Roman" w:cs="Times New Roman"/>
          <w:sz w:val="24"/>
          <w:szCs w:val="24"/>
          <w:lang w:eastAsia="lt-LT"/>
        </w:rPr>
        <w:t>2013 m. lapkričio 27 d. pranešimas VIR</w:t>
      </w:r>
    </w:p>
    <w:p w:rsidR="004D032F" w:rsidRPr="004D032F" w:rsidRDefault="004D032F" w:rsidP="004D032F">
      <w:pPr>
        <w:spacing w:after="0" w:line="240" w:lineRule="auto"/>
        <w:ind w:firstLine="567"/>
        <w:jc w:val="center"/>
        <w:rPr>
          <w:rFonts w:ascii="Times New Roman" w:eastAsia="Times New Roman" w:hAnsi="Times New Roman" w:cs="Times New Roman"/>
          <w:b/>
          <w:sz w:val="24"/>
          <w:szCs w:val="24"/>
          <w:lang w:eastAsia="lt-LT"/>
        </w:rPr>
      </w:pPr>
    </w:p>
    <w:p w:rsidR="004D032F" w:rsidRPr="004D032F" w:rsidRDefault="004D032F" w:rsidP="004D032F">
      <w:pPr>
        <w:spacing w:after="0" w:line="240" w:lineRule="auto"/>
        <w:ind w:firstLine="567"/>
        <w:jc w:val="both"/>
        <w:rPr>
          <w:rFonts w:ascii="Times New Roman" w:eastAsia="Times New Roman" w:hAnsi="Times New Roman" w:cs="Times New Roman"/>
          <w:sz w:val="24"/>
          <w:szCs w:val="24"/>
          <w:lang w:eastAsia="lt-LT"/>
        </w:rPr>
      </w:pPr>
      <w:r w:rsidRPr="004D032F">
        <w:rPr>
          <w:rFonts w:ascii="Times New Roman" w:eastAsia="Times New Roman" w:hAnsi="Times New Roman" w:cs="Times New Roman"/>
          <w:sz w:val="24"/>
          <w:szCs w:val="24"/>
          <w:lang w:eastAsia="lt-LT"/>
        </w:rPr>
        <w:t xml:space="preserve">Seimo narių grupė „Už ištikimybę priesaikai“, reaguodama į  visuomenėje tvyrančią įtampą dėl informacijos nutekinimo skandalo, prašo visų Lietuvos valstybės pareigūnų ir tarnautojų, nepriklausomai nuo jų rango ir užimamų pareigų, elgtis garbingai ir sąžiningai, būti ištikimiems duotai priesaikai ir Konstitucijoje įtvirtintam teisingumo principui. </w:t>
      </w:r>
    </w:p>
    <w:p w:rsidR="004D032F" w:rsidRPr="004D032F" w:rsidRDefault="004D032F" w:rsidP="004D032F">
      <w:pPr>
        <w:spacing w:after="0" w:line="240" w:lineRule="auto"/>
        <w:ind w:firstLine="567"/>
        <w:jc w:val="both"/>
        <w:rPr>
          <w:rFonts w:ascii="Times New Roman" w:eastAsia="Times New Roman" w:hAnsi="Times New Roman" w:cs="Times New Roman"/>
          <w:sz w:val="24"/>
          <w:szCs w:val="24"/>
          <w:lang w:eastAsia="lt-LT"/>
        </w:rPr>
      </w:pPr>
      <w:r w:rsidRPr="004D032F">
        <w:rPr>
          <w:rFonts w:ascii="Times New Roman" w:eastAsia="Times New Roman" w:hAnsi="Times New Roman" w:cs="Times New Roman"/>
          <w:sz w:val="24"/>
          <w:szCs w:val="24"/>
          <w:lang w:eastAsia="lt-LT"/>
        </w:rPr>
        <w:t>Apmaudu, kad, prabėgus daugiau nei dvidešimčiai metų nuo taip ryžtingai ir pilietiškai atgautos nepriklausomybės, Lietuvos politikai demonstruoja ne viešosios lyderystės ir kompetencijos brandą, o grimzta į asmeninių ambicijų ir intrigų liūną. Viešoji politika, tautos interesai, Lietuvos piliečiai vėl bloškiami atgal dešimtmečiais. Užsibrėžti tikslai lieka deklaracijomis, mokesčių mokėtojai gluminami slaptųjų pažymų fantomais, politinio susidorojimo baimė paralyžiuoja valstybės tarnautojų kasdienį kruopštų darbą.</w:t>
      </w:r>
    </w:p>
    <w:p w:rsidR="004D032F" w:rsidRPr="004D032F" w:rsidRDefault="004D032F" w:rsidP="004D032F">
      <w:pPr>
        <w:spacing w:after="0" w:line="240" w:lineRule="auto"/>
        <w:ind w:firstLine="567"/>
        <w:jc w:val="both"/>
        <w:rPr>
          <w:rFonts w:ascii="Times New Roman" w:eastAsia="Times New Roman" w:hAnsi="Times New Roman" w:cs="Times New Roman"/>
          <w:sz w:val="24"/>
          <w:szCs w:val="24"/>
          <w:lang w:eastAsia="lt-LT"/>
        </w:rPr>
      </w:pPr>
      <w:r w:rsidRPr="004D032F">
        <w:rPr>
          <w:rFonts w:ascii="Times New Roman" w:eastAsia="Times New Roman" w:hAnsi="Times New Roman" w:cs="Times New Roman"/>
          <w:sz w:val="24"/>
          <w:szCs w:val="24"/>
          <w:lang w:eastAsia="lt-LT"/>
        </w:rPr>
        <w:t>Seimo narių grupės „Už ištikimybę priesaikai“ nariai dar kartą primena, kad valstybę kuriame mes visi ir mes visi esame pilietiškai atsakingi. Negalime abejingai stebėti asmeninių ambicijų ir galios demonstravimo  bei konstitucinių  vertybių menkinimo.</w:t>
      </w:r>
    </w:p>
    <w:p w:rsidR="004D032F" w:rsidRPr="004D032F" w:rsidRDefault="004D032F" w:rsidP="004D032F">
      <w:pPr>
        <w:spacing w:after="0" w:line="240" w:lineRule="auto"/>
        <w:ind w:firstLine="567"/>
        <w:jc w:val="both"/>
        <w:rPr>
          <w:rFonts w:ascii="Times New Roman" w:eastAsia="Times New Roman" w:hAnsi="Times New Roman" w:cs="Times New Roman"/>
          <w:sz w:val="24"/>
          <w:szCs w:val="24"/>
          <w:lang w:eastAsia="lt-LT"/>
        </w:rPr>
      </w:pPr>
    </w:p>
    <w:p w:rsidR="004D032F" w:rsidRPr="004D032F" w:rsidRDefault="004D032F" w:rsidP="004D032F">
      <w:pPr>
        <w:spacing w:after="0" w:line="240" w:lineRule="auto"/>
        <w:ind w:firstLine="567"/>
        <w:jc w:val="both"/>
        <w:rPr>
          <w:rFonts w:ascii="Times New Roman" w:eastAsia="Times New Roman" w:hAnsi="Times New Roman" w:cs="Times New Roman"/>
          <w:i/>
          <w:sz w:val="24"/>
          <w:szCs w:val="24"/>
          <w:lang w:eastAsia="lt-LT"/>
        </w:rPr>
      </w:pPr>
      <w:r w:rsidRPr="004D032F">
        <w:rPr>
          <w:rFonts w:ascii="Times New Roman" w:eastAsia="Times New Roman" w:hAnsi="Times New Roman" w:cs="Times New Roman"/>
          <w:i/>
          <w:sz w:val="24"/>
          <w:szCs w:val="24"/>
          <w:lang w:eastAsia="lt-LT"/>
        </w:rPr>
        <w:t>Seimo nariai:</w:t>
      </w:r>
    </w:p>
    <w:p w:rsidR="004D032F" w:rsidRPr="004D032F" w:rsidRDefault="004D032F" w:rsidP="004D032F">
      <w:pPr>
        <w:spacing w:after="0" w:line="240" w:lineRule="auto"/>
        <w:ind w:firstLine="567"/>
        <w:jc w:val="both"/>
        <w:rPr>
          <w:rFonts w:ascii="Times New Roman" w:eastAsia="Times New Roman" w:hAnsi="Times New Roman" w:cs="Times New Roman"/>
          <w:i/>
          <w:sz w:val="24"/>
          <w:szCs w:val="24"/>
          <w:lang w:eastAsia="lt-LT"/>
        </w:rPr>
      </w:pPr>
      <w:r w:rsidRPr="004D032F">
        <w:rPr>
          <w:rFonts w:ascii="Times New Roman" w:eastAsia="Times New Roman" w:hAnsi="Times New Roman" w:cs="Times New Roman"/>
          <w:i/>
          <w:sz w:val="24"/>
          <w:szCs w:val="24"/>
          <w:lang w:eastAsia="lt-LT"/>
        </w:rPr>
        <w:t>Vitalijus Gailius</w:t>
      </w:r>
    </w:p>
    <w:p w:rsidR="004D032F" w:rsidRPr="004D032F" w:rsidRDefault="004D032F" w:rsidP="004D032F">
      <w:pPr>
        <w:spacing w:after="0" w:line="240" w:lineRule="auto"/>
        <w:ind w:firstLine="567"/>
        <w:jc w:val="both"/>
        <w:rPr>
          <w:rFonts w:ascii="Times New Roman" w:eastAsia="Times New Roman" w:hAnsi="Times New Roman" w:cs="Times New Roman"/>
          <w:i/>
          <w:sz w:val="24"/>
          <w:szCs w:val="24"/>
          <w:lang w:eastAsia="lt-LT"/>
        </w:rPr>
      </w:pPr>
      <w:r w:rsidRPr="004D032F">
        <w:rPr>
          <w:rFonts w:ascii="Times New Roman" w:eastAsia="Times New Roman" w:hAnsi="Times New Roman" w:cs="Times New Roman"/>
          <w:i/>
          <w:sz w:val="24"/>
          <w:szCs w:val="24"/>
          <w:lang w:eastAsia="lt-LT"/>
        </w:rPr>
        <w:t>Povilas Urbšys</w:t>
      </w:r>
    </w:p>
    <w:p w:rsidR="004D032F" w:rsidRPr="004D032F" w:rsidRDefault="004D032F" w:rsidP="004D032F">
      <w:pPr>
        <w:spacing w:after="0" w:line="240" w:lineRule="auto"/>
        <w:ind w:firstLine="567"/>
        <w:jc w:val="both"/>
        <w:rPr>
          <w:rFonts w:ascii="Times New Roman" w:eastAsia="Times New Roman" w:hAnsi="Times New Roman" w:cs="Times New Roman"/>
          <w:i/>
          <w:sz w:val="24"/>
          <w:szCs w:val="24"/>
          <w:lang w:eastAsia="lt-LT"/>
        </w:rPr>
      </w:pPr>
      <w:r w:rsidRPr="004D032F">
        <w:rPr>
          <w:rFonts w:ascii="Times New Roman" w:eastAsia="Times New Roman" w:hAnsi="Times New Roman" w:cs="Times New Roman"/>
          <w:i/>
          <w:sz w:val="24"/>
          <w:szCs w:val="24"/>
          <w:lang w:eastAsia="lt-LT"/>
        </w:rPr>
        <w:t>Rima Baškienė</w:t>
      </w:r>
    </w:p>
    <w:p w:rsidR="004D032F" w:rsidRPr="004D032F" w:rsidRDefault="004D032F" w:rsidP="004D032F">
      <w:pPr>
        <w:spacing w:after="0" w:line="240" w:lineRule="auto"/>
        <w:ind w:firstLine="567"/>
        <w:jc w:val="both"/>
        <w:rPr>
          <w:rFonts w:ascii="Times New Roman" w:eastAsia="Times New Roman" w:hAnsi="Times New Roman" w:cs="Times New Roman"/>
          <w:i/>
          <w:sz w:val="24"/>
          <w:szCs w:val="24"/>
          <w:lang w:eastAsia="lt-LT"/>
        </w:rPr>
      </w:pPr>
      <w:r w:rsidRPr="004D032F">
        <w:rPr>
          <w:rFonts w:ascii="Times New Roman" w:eastAsia="Times New Roman" w:hAnsi="Times New Roman" w:cs="Times New Roman"/>
          <w:i/>
          <w:sz w:val="24"/>
          <w:szCs w:val="24"/>
          <w:lang w:eastAsia="lt-LT"/>
        </w:rPr>
        <w:t>Eugenijus Gentvilas</w:t>
      </w:r>
    </w:p>
    <w:p w:rsidR="004D032F" w:rsidRPr="004D032F" w:rsidRDefault="004D032F" w:rsidP="004D032F">
      <w:pPr>
        <w:spacing w:after="0" w:line="240" w:lineRule="auto"/>
        <w:ind w:firstLine="567"/>
        <w:jc w:val="both"/>
        <w:rPr>
          <w:rFonts w:ascii="Times New Roman" w:eastAsia="Times New Roman" w:hAnsi="Times New Roman" w:cs="Times New Roman"/>
          <w:i/>
          <w:sz w:val="24"/>
          <w:szCs w:val="24"/>
          <w:lang w:eastAsia="lt-LT"/>
        </w:rPr>
      </w:pPr>
      <w:r w:rsidRPr="004D032F">
        <w:rPr>
          <w:rFonts w:ascii="Times New Roman" w:eastAsia="Times New Roman" w:hAnsi="Times New Roman" w:cs="Times New Roman"/>
          <w:i/>
          <w:sz w:val="24"/>
          <w:szCs w:val="24"/>
          <w:lang w:eastAsia="lt-LT"/>
        </w:rPr>
        <w:t>Sergejus Jovaiša</w:t>
      </w:r>
    </w:p>
    <w:p w:rsidR="004D032F" w:rsidRPr="004D032F" w:rsidRDefault="004D032F" w:rsidP="004D032F">
      <w:pPr>
        <w:spacing w:after="0" w:line="240" w:lineRule="auto"/>
        <w:ind w:firstLine="567"/>
        <w:jc w:val="both"/>
        <w:rPr>
          <w:rFonts w:ascii="Times New Roman" w:eastAsia="Times New Roman" w:hAnsi="Times New Roman" w:cs="Times New Roman"/>
          <w:i/>
          <w:sz w:val="24"/>
          <w:szCs w:val="24"/>
          <w:lang w:eastAsia="lt-LT"/>
        </w:rPr>
      </w:pPr>
      <w:r w:rsidRPr="004D032F">
        <w:rPr>
          <w:rFonts w:ascii="Times New Roman" w:eastAsia="Times New Roman" w:hAnsi="Times New Roman" w:cs="Times New Roman"/>
          <w:i/>
          <w:sz w:val="24"/>
          <w:szCs w:val="24"/>
          <w:lang w:eastAsia="lt-LT"/>
        </w:rPr>
        <w:t>Vytautas Juozapaitis</w:t>
      </w:r>
    </w:p>
    <w:p w:rsidR="004D032F" w:rsidRPr="004D032F" w:rsidRDefault="004D032F" w:rsidP="004D032F">
      <w:pPr>
        <w:spacing w:after="0" w:line="240" w:lineRule="auto"/>
        <w:ind w:firstLine="567"/>
        <w:jc w:val="both"/>
        <w:rPr>
          <w:rFonts w:ascii="Times New Roman" w:eastAsia="Times New Roman" w:hAnsi="Times New Roman" w:cs="Times New Roman"/>
          <w:i/>
          <w:sz w:val="24"/>
          <w:szCs w:val="24"/>
          <w:lang w:eastAsia="lt-LT"/>
        </w:rPr>
      </w:pPr>
      <w:r w:rsidRPr="004D032F">
        <w:rPr>
          <w:rFonts w:ascii="Times New Roman" w:eastAsia="Times New Roman" w:hAnsi="Times New Roman" w:cs="Times New Roman"/>
          <w:i/>
          <w:sz w:val="24"/>
          <w:szCs w:val="24"/>
          <w:lang w:eastAsia="lt-LT"/>
        </w:rPr>
        <w:t>Rytas Kupčinskas</w:t>
      </w:r>
    </w:p>
    <w:p w:rsidR="004D032F" w:rsidRPr="004D032F" w:rsidRDefault="004D032F" w:rsidP="004D032F">
      <w:pPr>
        <w:spacing w:after="0" w:line="240" w:lineRule="auto"/>
        <w:ind w:firstLine="567"/>
        <w:jc w:val="both"/>
        <w:rPr>
          <w:rFonts w:ascii="Times New Roman" w:eastAsia="Times New Roman" w:hAnsi="Times New Roman" w:cs="Times New Roman"/>
          <w:i/>
          <w:sz w:val="24"/>
          <w:szCs w:val="24"/>
          <w:lang w:eastAsia="lt-LT"/>
        </w:rPr>
      </w:pPr>
      <w:r w:rsidRPr="004D032F">
        <w:rPr>
          <w:rFonts w:ascii="Times New Roman" w:eastAsia="Times New Roman" w:hAnsi="Times New Roman" w:cs="Times New Roman"/>
          <w:i/>
          <w:sz w:val="24"/>
          <w:szCs w:val="24"/>
          <w:lang w:eastAsia="lt-LT"/>
        </w:rPr>
        <w:t>Vytautas Antanas Matulevičius</w:t>
      </w:r>
    </w:p>
    <w:p w:rsidR="004D032F" w:rsidRPr="004D032F" w:rsidRDefault="004D032F" w:rsidP="004D032F">
      <w:pPr>
        <w:spacing w:after="0" w:line="240" w:lineRule="auto"/>
        <w:ind w:firstLine="567"/>
        <w:jc w:val="both"/>
        <w:rPr>
          <w:rFonts w:ascii="Times New Roman" w:eastAsia="Times New Roman" w:hAnsi="Times New Roman" w:cs="Times New Roman"/>
          <w:i/>
          <w:sz w:val="24"/>
          <w:szCs w:val="24"/>
          <w:lang w:eastAsia="lt-LT"/>
        </w:rPr>
      </w:pPr>
      <w:r w:rsidRPr="004D032F">
        <w:rPr>
          <w:rFonts w:ascii="Times New Roman" w:eastAsia="Times New Roman" w:hAnsi="Times New Roman" w:cs="Times New Roman"/>
          <w:i/>
          <w:sz w:val="24"/>
          <w:szCs w:val="24"/>
          <w:lang w:eastAsia="lt-LT"/>
        </w:rPr>
        <w:t>Algirdas Vaclovas Patackas</w:t>
      </w:r>
    </w:p>
    <w:p w:rsidR="004D032F" w:rsidRPr="004D032F" w:rsidRDefault="004D032F" w:rsidP="004D032F">
      <w:pPr>
        <w:spacing w:after="0" w:line="240" w:lineRule="auto"/>
        <w:ind w:firstLine="567"/>
        <w:jc w:val="both"/>
        <w:rPr>
          <w:rFonts w:ascii="Times New Roman" w:eastAsia="Times New Roman" w:hAnsi="Times New Roman" w:cs="Times New Roman"/>
          <w:i/>
          <w:sz w:val="24"/>
          <w:szCs w:val="24"/>
          <w:lang w:eastAsia="lt-LT"/>
        </w:rPr>
      </w:pPr>
      <w:r w:rsidRPr="004D032F">
        <w:rPr>
          <w:rFonts w:ascii="Times New Roman" w:eastAsia="Times New Roman" w:hAnsi="Times New Roman" w:cs="Times New Roman"/>
          <w:i/>
          <w:sz w:val="24"/>
          <w:szCs w:val="24"/>
          <w:lang w:eastAsia="lt-LT"/>
        </w:rPr>
        <w:t>Naglis Puteikis</w:t>
      </w:r>
    </w:p>
    <w:p w:rsidR="004D032F" w:rsidRPr="004D032F" w:rsidRDefault="004D032F" w:rsidP="004D032F">
      <w:pPr>
        <w:spacing w:after="0" w:line="240" w:lineRule="auto"/>
        <w:ind w:firstLine="567"/>
        <w:jc w:val="both"/>
        <w:rPr>
          <w:rFonts w:ascii="Times New Roman" w:eastAsia="Times New Roman" w:hAnsi="Times New Roman" w:cs="Times New Roman"/>
          <w:i/>
          <w:sz w:val="24"/>
          <w:szCs w:val="24"/>
          <w:lang w:eastAsia="lt-LT"/>
        </w:rPr>
      </w:pPr>
      <w:r w:rsidRPr="004D032F">
        <w:rPr>
          <w:rFonts w:ascii="Times New Roman" w:eastAsia="Times New Roman" w:hAnsi="Times New Roman" w:cs="Times New Roman"/>
          <w:i/>
          <w:sz w:val="24"/>
          <w:szCs w:val="24"/>
          <w:lang w:eastAsia="lt-LT"/>
        </w:rPr>
        <w:t>Paulius Saudargas</w:t>
      </w:r>
    </w:p>
    <w:p w:rsidR="004D032F" w:rsidRPr="004D032F" w:rsidRDefault="004D032F" w:rsidP="004D032F">
      <w:pPr>
        <w:spacing w:after="0" w:line="240" w:lineRule="auto"/>
        <w:ind w:firstLine="567"/>
        <w:jc w:val="center"/>
        <w:rPr>
          <w:rFonts w:ascii="Times New Roman" w:eastAsia="Times New Roman" w:hAnsi="Times New Roman" w:cs="Times New Roman"/>
          <w:b/>
          <w:sz w:val="24"/>
          <w:szCs w:val="24"/>
          <w:lang w:eastAsia="lt-LT"/>
        </w:rPr>
      </w:pPr>
      <w:r w:rsidRPr="004D032F">
        <w:rPr>
          <w:rFonts w:ascii="Times New Roman" w:eastAsia="Times New Roman" w:hAnsi="Times New Roman" w:cs="Times New Roman"/>
          <w:b/>
          <w:sz w:val="24"/>
          <w:szCs w:val="24"/>
          <w:lang w:eastAsia="lt-LT"/>
        </w:rPr>
        <w:t xml:space="preserve"> </w:t>
      </w:r>
    </w:p>
    <w:p w:rsidR="004D032F" w:rsidRPr="004D032F" w:rsidRDefault="004D032F" w:rsidP="004D032F">
      <w:pPr>
        <w:spacing w:after="0" w:line="240" w:lineRule="auto"/>
        <w:ind w:firstLine="567"/>
        <w:jc w:val="center"/>
        <w:rPr>
          <w:rFonts w:ascii="Times New Roman" w:eastAsia="Times New Roman" w:hAnsi="Times New Roman" w:cs="Times New Roman"/>
          <w:b/>
          <w:sz w:val="24"/>
          <w:szCs w:val="24"/>
          <w:lang w:eastAsia="lt-LT"/>
        </w:rPr>
      </w:pPr>
    </w:p>
    <w:p w:rsidR="004D032F" w:rsidRPr="004D032F" w:rsidRDefault="004D032F" w:rsidP="004D032F">
      <w:pPr>
        <w:spacing w:after="0" w:line="240" w:lineRule="auto"/>
        <w:jc w:val="both"/>
        <w:rPr>
          <w:rFonts w:ascii="Times New Roman" w:eastAsia="Times New Roman" w:hAnsi="Times New Roman" w:cs="Times New Roman"/>
          <w:i/>
          <w:sz w:val="24"/>
          <w:szCs w:val="24"/>
          <w:lang w:eastAsia="lt-LT"/>
        </w:rPr>
      </w:pPr>
      <w:r w:rsidRPr="004D032F">
        <w:rPr>
          <w:rFonts w:ascii="Times New Roman" w:eastAsia="Times New Roman" w:hAnsi="Times New Roman" w:cs="Times New Roman"/>
          <w:i/>
          <w:sz w:val="24"/>
          <w:szCs w:val="24"/>
          <w:lang w:eastAsia="lt-LT"/>
        </w:rPr>
        <w:t>Daugiau informacijos:</w:t>
      </w:r>
    </w:p>
    <w:p w:rsidR="004D032F" w:rsidRPr="004D032F" w:rsidRDefault="004D032F" w:rsidP="004D032F">
      <w:pPr>
        <w:spacing w:after="0" w:line="240" w:lineRule="auto"/>
        <w:jc w:val="both"/>
        <w:rPr>
          <w:rFonts w:ascii="Times New Roman" w:eastAsia="Times New Roman" w:hAnsi="Times New Roman" w:cs="Times New Roman"/>
          <w:i/>
          <w:sz w:val="24"/>
          <w:szCs w:val="24"/>
          <w:lang w:eastAsia="lt-LT"/>
        </w:rPr>
      </w:pPr>
      <w:r w:rsidRPr="004D032F">
        <w:rPr>
          <w:rFonts w:ascii="Times New Roman" w:eastAsia="Times New Roman" w:hAnsi="Times New Roman" w:cs="Times New Roman"/>
          <w:i/>
          <w:sz w:val="24"/>
          <w:szCs w:val="24"/>
          <w:lang w:eastAsia="lt-LT"/>
        </w:rPr>
        <w:t xml:space="preserve">Seimo narys </w:t>
      </w:r>
    </w:p>
    <w:p w:rsidR="004D032F" w:rsidRPr="004D032F" w:rsidRDefault="004D032F" w:rsidP="004D032F">
      <w:pPr>
        <w:spacing w:after="0" w:line="240" w:lineRule="auto"/>
        <w:jc w:val="both"/>
        <w:rPr>
          <w:rFonts w:ascii="Times New Roman" w:eastAsia="Times New Roman" w:hAnsi="Times New Roman" w:cs="Times New Roman"/>
          <w:i/>
          <w:sz w:val="24"/>
          <w:szCs w:val="24"/>
          <w:lang w:eastAsia="lt-LT"/>
        </w:rPr>
      </w:pPr>
      <w:r w:rsidRPr="004D032F">
        <w:rPr>
          <w:rFonts w:ascii="Times New Roman" w:eastAsia="Times New Roman" w:hAnsi="Times New Roman" w:cs="Times New Roman"/>
          <w:i/>
          <w:sz w:val="24"/>
          <w:szCs w:val="24"/>
          <w:lang w:eastAsia="lt-LT"/>
        </w:rPr>
        <w:t>Vitalijus Gailius</w:t>
      </w:r>
    </w:p>
    <w:p w:rsidR="004D032F" w:rsidRPr="004D032F" w:rsidRDefault="004D032F" w:rsidP="004D032F">
      <w:pPr>
        <w:spacing w:after="0" w:line="240" w:lineRule="auto"/>
        <w:jc w:val="both"/>
        <w:rPr>
          <w:rFonts w:ascii="Times New Roman" w:eastAsia="Times New Roman" w:hAnsi="Times New Roman" w:cs="Times New Roman"/>
          <w:i/>
          <w:sz w:val="24"/>
          <w:szCs w:val="24"/>
          <w:lang w:eastAsia="lt-LT"/>
        </w:rPr>
      </w:pPr>
      <w:proofErr w:type="spellStart"/>
      <w:r w:rsidRPr="004D032F">
        <w:rPr>
          <w:rFonts w:ascii="Times New Roman" w:eastAsia="Times New Roman" w:hAnsi="Times New Roman" w:cs="Times New Roman"/>
          <w:i/>
          <w:sz w:val="24"/>
          <w:szCs w:val="24"/>
          <w:lang w:eastAsia="lt-LT"/>
        </w:rPr>
        <w:t>Mob</w:t>
      </w:r>
      <w:proofErr w:type="spellEnd"/>
      <w:r w:rsidRPr="004D032F">
        <w:rPr>
          <w:rFonts w:ascii="Times New Roman" w:eastAsia="Times New Roman" w:hAnsi="Times New Roman" w:cs="Times New Roman"/>
          <w:i/>
          <w:sz w:val="24"/>
          <w:szCs w:val="24"/>
          <w:lang w:eastAsia="lt-LT"/>
        </w:rPr>
        <w:t>. 86 98 42 681</w:t>
      </w:r>
    </w:p>
    <w:p w:rsidR="004D032F" w:rsidRPr="004D032F" w:rsidRDefault="004D032F" w:rsidP="004D032F">
      <w:pPr>
        <w:spacing w:after="0" w:line="240" w:lineRule="auto"/>
        <w:jc w:val="both"/>
        <w:rPr>
          <w:rFonts w:ascii="Times New Roman" w:eastAsia="Times New Roman" w:hAnsi="Times New Roman" w:cs="Times New Roman"/>
          <w:i/>
          <w:sz w:val="24"/>
          <w:szCs w:val="24"/>
          <w:lang w:eastAsia="lt-LT"/>
        </w:rPr>
      </w:pPr>
      <w:r w:rsidRPr="004D032F">
        <w:rPr>
          <w:rFonts w:ascii="Times New Roman" w:eastAsia="Times New Roman" w:hAnsi="Times New Roman" w:cs="Times New Roman"/>
          <w:i/>
          <w:sz w:val="24"/>
          <w:szCs w:val="24"/>
          <w:lang w:eastAsia="lt-LT"/>
        </w:rPr>
        <w:t>vitalijus.gailius@lrs.lt</w:t>
      </w:r>
    </w:p>
    <w:p w:rsidR="00180626" w:rsidRDefault="00180626">
      <w:bookmarkStart w:id="0" w:name="_GoBack"/>
      <w:bookmarkEnd w:id="0"/>
    </w:p>
    <w:sectPr w:rsidR="00180626">
      <w:pgSz w:w="11906" w:h="16838"/>
      <w:pgMar w:top="1440" w:right="1440" w:bottom="1440"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Monotype Corsiva">
    <w:panose1 w:val="03010101010201010101"/>
    <w:charset w:val="BA"/>
    <w:family w:val="script"/>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32F"/>
    <w:rsid w:val="00180626"/>
    <w:rsid w:val="004D032F"/>
    <w:rsid w:val="00A5019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2">
    <w:name w:val="heading 2"/>
    <w:basedOn w:val="prastasis"/>
    <w:link w:val="Antrat2Diagrama"/>
    <w:uiPriority w:val="9"/>
    <w:qFormat/>
    <w:rsid w:val="004D032F"/>
    <w:pPr>
      <w:spacing w:before="100" w:beforeAutospacing="1" w:after="100" w:afterAutospacing="1" w:line="240" w:lineRule="auto"/>
      <w:jc w:val="center"/>
      <w:outlineLvl w:val="1"/>
    </w:pPr>
    <w:rPr>
      <w:rFonts w:ascii="Tahoma" w:eastAsia="Times New Roman" w:hAnsi="Tahoma" w:cs="Tahoma"/>
      <w:b/>
      <w:bCs/>
      <w:sz w:val="28"/>
      <w:szCs w:val="28"/>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dresasantvoko">
    <w:name w:val="envelope address"/>
    <w:basedOn w:val="prastasis"/>
    <w:uiPriority w:val="99"/>
    <w:semiHidden/>
    <w:unhideWhenUsed/>
    <w:rsid w:val="00A5019E"/>
    <w:pPr>
      <w:framePr w:w="7920" w:h="1980" w:hRule="exact" w:hSpace="180" w:wrap="auto" w:hAnchor="page" w:xAlign="center" w:yAlign="bottom"/>
      <w:spacing w:after="0" w:line="240" w:lineRule="auto"/>
      <w:ind w:left="2880"/>
    </w:pPr>
    <w:rPr>
      <w:rFonts w:ascii="Monotype Corsiva" w:eastAsiaTheme="majorEastAsia" w:hAnsi="Monotype Corsiva" w:cstheme="majorBidi"/>
      <w:i/>
      <w:sz w:val="36"/>
      <w:szCs w:val="24"/>
    </w:rPr>
  </w:style>
  <w:style w:type="character" w:customStyle="1" w:styleId="Antrat2Diagrama">
    <w:name w:val="Antraštė 2 Diagrama"/>
    <w:basedOn w:val="Numatytasispastraiposriftas"/>
    <w:link w:val="Antrat2"/>
    <w:uiPriority w:val="9"/>
    <w:rsid w:val="004D032F"/>
    <w:rPr>
      <w:rFonts w:ascii="Tahoma" w:eastAsia="Times New Roman" w:hAnsi="Tahoma" w:cs="Tahoma"/>
      <w:b/>
      <w:bCs/>
      <w:sz w:val="28"/>
      <w:szCs w:val="28"/>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2">
    <w:name w:val="heading 2"/>
    <w:basedOn w:val="prastasis"/>
    <w:link w:val="Antrat2Diagrama"/>
    <w:uiPriority w:val="9"/>
    <w:qFormat/>
    <w:rsid w:val="004D032F"/>
    <w:pPr>
      <w:spacing w:before="100" w:beforeAutospacing="1" w:after="100" w:afterAutospacing="1" w:line="240" w:lineRule="auto"/>
      <w:jc w:val="center"/>
      <w:outlineLvl w:val="1"/>
    </w:pPr>
    <w:rPr>
      <w:rFonts w:ascii="Tahoma" w:eastAsia="Times New Roman" w:hAnsi="Tahoma" w:cs="Tahoma"/>
      <w:b/>
      <w:bCs/>
      <w:sz w:val="28"/>
      <w:szCs w:val="28"/>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dresasantvoko">
    <w:name w:val="envelope address"/>
    <w:basedOn w:val="prastasis"/>
    <w:uiPriority w:val="99"/>
    <w:semiHidden/>
    <w:unhideWhenUsed/>
    <w:rsid w:val="00A5019E"/>
    <w:pPr>
      <w:framePr w:w="7920" w:h="1980" w:hRule="exact" w:hSpace="180" w:wrap="auto" w:hAnchor="page" w:xAlign="center" w:yAlign="bottom"/>
      <w:spacing w:after="0" w:line="240" w:lineRule="auto"/>
      <w:ind w:left="2880"/>
    </w:pPr>
    <w:rPr>
      <w:rFonts w:ascii="Monotype Corsiva" w:eastAsiaTheme="majorEastAsia" w:hAnsi="Monotype Corsiva" w:cstheme="majorBidi"/>
      <w:i/>
      <w:sz w:val="36"/>
      <w:szCs w:val="24"/>
    </w:rPr>
  </w:style>
  <w:style w:type="character" w:customStyle="1" w:styleId="Antrat2Diagrama">
    <w:name w:val="Antraštė 2 Diagrama"/>
    <w:basedOn w:val="Numatytasispastraiposriftas"/>
    <w:link w:val="Antrat2"/>
    <w:uiPriority w:val="9"/>
    <w:rsid w:val="004D032F"/>
    <w:rPr>
      <w:rFonts w:ascii="Tahoma" w:eastAsia="Times New Roman" w:hAnsi="Tahoma" w:cs="Tahoma"/>
      <w:b/>
      <w:bCs/>
      <w:sz w:val="28"/>
      <w:szCs w:val="28"/>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2236642">
      <w:bodyDiv w:val="1"/>
      <w:marLeft w:val="30"/>
      <w:marRight w:val="30"/>
      <w:marTop w:val="0"/>
      <w:marBottom w:val="0"/>
      <w:divBdr>
        <w:top w:val="none" w:sz="0" w:space="0" w:color="auto"/>
        <w:left w:val="none" w:sz="0" w:space="0" w:color="auto"/>
        <w:bottom w:val="none" w:sz="0" w:space="0" w:color="auto"/>
        <w:right w:val="none" w:sz="0" w:space="0" w:color="auto"/>
      </w:divBdr>
      <w:divsChild>
        <w:div w:id="2134446430">
          <w:marLeft w:val="0"/>
          <w:marRight w:val="0"/>
          <w:marTop w:val="0"/>
          <w:marBottom w:val="0"/>
          <w:divBdr>
            <w:top w:val="none" w:sz="0" w:space="0" w:color="auto"/>
            <w:left w:val="none" w:sz="0" w:space="0" w:color="auto"/>
            <w:bottom w:val="none" w:sz="0" w:space="0" w:color="auto"/>
            <w:right w:val="none" w:sz="0" w:space="0" w:color="auto"/>
          </w:divBdr>
          <w:divsChild>
            <w:div w:id="272715100">
              <w:marLeft w:val="0"/>
              <w:marRight w:val="0"/>
              <w:marTop w:val="0"/>
              <w:marBottom w:val="0"/>
              <w:divBdr>
                <w:top w:val="none" w:sz="0" w:space="0" w:color="auto"/>
                <w:left w:val="none" w:sz="0" w:space="0" w:color="auto"/>
                <w:bottom w:val="none" w:sz="0" w:space="0" w:color="auto"/>
                <w:right w:val="none" w:sz="0" w:space="0" w:color="auto"/>
              </w:divBdr>
              <w:divsChild>
                <w:div w:id="592320314">
                  <w:marLeft w:val="0"/>
                  <w:marRight w:val="0"/>
                  <w:marTop w:val="0"/>
                  <w:marBottom w:val="0"/>
                  <w:divBdr>
                    <w:top w:val="none" w:sz="0" w:space="0" w:color="auto"/>
                    <w:left w:val="none" w:sz="0" w:space="0" w:color="auto"/>
                    <w:bottom w:val="none" w:sz="0" w:space="0" w:color="auto"/>
                    <w:right w:val="none" w:sz="0" w:space="0" w:color="auto"/>
                  </w:divBdr>
                  <w:divsChild>
                    <w:div w:id="103357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1014</Words>
  <Characters>578</Characters>
  <Application>Microsoft Office Word</Application>
  <DocSecurity>0</DocSecurity>
  <Lines>4</Lines>
  <Paragraphs>3</Paragraphs>
  <ScaleCrop>false</ScaleCrop>
  <Company/>
  <LinksUpToDate>false</LinksUpToDate>
  <CharactersWithSpaces>1589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BAŠKIENĖ Rima</dc:creator>
  <cp:lastModifiedBy>BAŠKIENĖ Rima</cp:lastModifiedBy>
  <cp:revision>1</cp:revision>
  <dcterms:created xsi:type="dcterms:W3CDTF">2014-10-29T09:32:00Z</dcterms:created>
  <dcterms:modified xsi:type="dcterms:W3CDTF">2014-10-29T09:32:00Z</dcterms:modified>
</cp:coreProperties>
</file>