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E47" w:rsidRPr="003C7BBE" w:rsidRDefault="00B91E47" w:rsidP="00E55C5F">
      <w:pPr>
        <w:spacing w:line="360" w:lineRule="auto"/>
        <w:ind w:firstLine="284"/>
        <w:jc w:val="both"/>
      </w:pPr>
      <w:r w:rsidRPr="003C7BBE">
        <w:t>Pranešimas žiniasklaidai</w:t>
      </w:r>
    </w:p>
    <w:p w:rsidR="00217183" w:rsidRPr="003C7BBE" w:rsidRDefault="004C5E49" w:rsidP="00E55C5F">
      <w:pPr>
        <w:spacing w:line="360" w:lineRule="auto"/>
        <w:ind w:firstLine="284"/>
        <w:jc w:val="both"/>
        <w:rPr>
          <w:b/>
        </w:rPr>
      </w:pPr>
      <w:r w:rsidRPr="003C7BBE">
        <w:rPr>
          <w:b/>
        </w:rPr>
        <w:t xml:space="preserve">LR Seimo narė Rima Baškienė: </w:t>
      </w:r>
      <w:r w:rsidR="00320584" w:rsidRPr="003C7BBE">
        <w:rPr>
          <w:b/>
        </w:rPr>
        <w:t>2016-ieji paskelbti Prezidento Kazio Griniaus metais</w:t>
      </w:r>
    </w:p>
    <w:p w:rsidR="00320584" w:rsidRDefault="004D5FC7" w:rsidP="00E55C5F">
      <w:pPr>
        <w:spacing w:line="360" w:lineRule="auto"/>
        <w:ind w:firstLine="284"/>
        <w:jc w:val="both"/>
      </w:pPr>
      <w:r w:rsidRPr="003C7BBE">
        <w:t>2015 – 05 – 14</w:t>
      </w:r>
    </w:p>
    <w:p w:rsidR="00E55C5F" w:rsidRPr="003C7BBE" w:rsidRDefault="00E55C5F" w:rsidP="00E55C5F">
      <w:pPr>
        <w:spacing w:line="360" w:lineRule="auto"/>
        <w:ind w:firstLine="284"/>
        <w:jc w:val="both"/>
      </w:pPr>
    </w:p>
    <w:p w:rsidR="004D5FC7" w:rsidRPr="003C7BBE" w:rsidRDefault="000A6740" w:rsidP="00E55C5F">
      <w:pPr>
        <w:pStyle w:val="Betarp"/>
        <w:ind w:firstLine="284"/>
        <w:jc w:val="both"/>
        <w:rPr>
          <w:szCs w:val="24"/>
          <w:lang w:eastAsia="lt-LT"/>
        </w:rPr>
      </w:pPr>
      <w:r w:rsidRPr="003C7BBE">
        <w:rPr>
          <w:szCs w:val="24"/>
        </w:rPr>
        <w:t>LR Seimas</w:t>
      </w:r>
      <w:r w:rsidR="006B121A" w:rsidRPr="003C7BBE">
        <w:rPr>
          <w:szCs w:val="24"/>
        </w:rPr>
        <w:t xml:space="preserve"> pritarė Lietuvos valstiečių ir žaliųjų sąjungos narės, Seimo narės Rimos Baškienės iniciatyvai</w:t>
      </w:r>
      <w:r w:rsidR="006C00F6" w:rsidRPr="003C7BBE">
        <w:rPr>
          <w:szCs w:val="24"/>
        </w:rPr>
        <w:t xml:space="preserve"> </w:t>
      </w:r>
      <w:r w:rsidR="006B121A" w:rsidRPr="003C7BBE">
        <w:rPr>
          <w:szCs w:val="24"/>
        </w:rPr>
        <w:t>ir</w:t>
      </w:r>
      <w:r w:rsidR="00D375B2" w:rsidRPr="003C7BBE">
        <w:rPr>
          <w:szCs w:val="24"/>
        </w:rPr>
        <w:t xml:space="preserve"> </w:t>
      </w:r>
      <w:r w:rsidR="006B121A" w:rsidRPr="003C7BBE">
        <w:rPr>
          <w:szCs w:val="24"/>
        </w:rPr>
        <w:t xml:space="preserve">priėmė nutarimą </w:t>
      </w:r>
      <w:r w:rsidR="000B3745" w:rsidRPr="003C7BBE">
        <w:rPr>
          <w:szCs w:val="24"/>
          <w:lang w:eastAsia="lt-LT"/>
        </w:rPr>
        <w:t xml:space="preserve">2016 metus </w:t>
      </w:r>
      <w:r w:rsidR="006B121A" w:rsidRPr="003C7BBE">
        <w:rPr>
          <w:szCs w:val="24"/>
          <w:lang w:eastAsia="lt-LT"/>
        </w:rPr>
        <w:t xml:space="preserve">paskelbti </w:t>
      </w:r>
      <w:r w:rsidR="000B3745" w:rsidRPr="003C7BBE">
        <w:rPr>
          <w:szCs w:val="24"/>
          <w:lang w:eastAsia="lt-LT"/>
        </w:rPr>
        <w:t>Prezidento Kazio Griniaus metais.</w:t>
      </w:r>
      <w:r w:rsidR="00C26A30" w:rsidRPr="003C7BBE">
        <w:rPr>
          <w:szCs w:val="24"/>
          <w:lang w:eastAsia="lt-LT"/>
        </w:rPr>
        <w:t xml:space="preserve"> </w:t>
      </w:r>
      <w:r w:rsidR="00C26A30" w:rsidRPr="003C7BBE">
        <w:rPr>
          <w:szCs w:val="24"/>
        </w:rPr>
        <w:t>20</w:t>
      </w:r>
      <w:r w:rsidR="003C4FD9" w:rsidRPr="003C7BBE">
        <w:rPr>
          <w:szCs w:val="24"/>
        </w:rPr>
        <w:t xml:space="preserve">16 m. gruodžio 17 d. </w:t>
      </w:r>
      <w:r w:rsidR="00C26A30" w:rsidRPr="003C7BBE">
        <w:rPr>
          <w:szCs w:val="24"/>
          <w:lang w:eastAsia="lt-LT"/>
        </w:rPr>
        <w:t>Prezidento, Steigiamojo Seimo komiteto, rengusio Lietuvos Konstituciją, pirmininko, šeštojo Lietuvos prem</w:t>
      </w:r>
      <w:r w:rsidR="00E062B6" w:rsidRPr="003C7BBE">
        <w:rPr>
          <w:szCs w:val="24"/>
          <w:lang w:eastAsia="lt-LT"/>
        </w:rPr>
        <w:t xml:space="preserve">jero, </w:t>
      </w:r>
      <w:r w:rsidR="00925475" w:rsidRPr="003C7BBE">
        <w:rPr>
          <w:szCs w:val="24"/>
          <w:lang w:eastAsia="lt-LT"/>
        </w:rPr>
        <w:t>Seimo nario, gydytojo, publicisto Kazio</w:t>
      </w:r>
      <w:r w:rsidR="003F7830" w:rsidRPr="003C7BBE">
        <w:rPr>
          <w:szCs w:val="24"/>
          <w:lang w:eastAsia="lt-LT"/>
        </w:rPr>
        <w:t xml:space="preserve"> Griniaus 150-</w:t>
      </w:r>
      <w:r w:rsidR="006B121A" w:rsidRPr="003C7BBE">
        <w:rPr>
          <w:szCs w:val="24"/>
          <w:lang w:eastAsia="lt-LT"/>
        </w:rPr>
        <w:t xml:space="preserve">osios </w:t>
      </w:r>
      <w:r w:rsidR="00C26A30" w:rsidRPr="003C7BBE">
        <w:rPr>
          <w:szCs w:val="24"/>
          <w:lang w:eastAsia="lt-LT"/>
        </w:rPr>
        <w:t>gimimo metinės</w:t>
      </w:r>
      <w:r w:rsidR="00E062B6" w:rsidRPr="003C7BBE">
        <w:rPr>
          <w:szCs w:val="24"/>
          <w:lang w:eastAsia="lt-LT"/>
        </w:rPr>
        <w:t>.</w:t>
      </w:r>
      <w:r w:rsidR="006B121A" w:rsidRPr="003C7BBE">
        <w:rPr>
          <w:szCs w:val="24"/>
          <w:lang w:eastAsia="lt-LT"/>
        </w:rPr>
        <w:t xml:space="preserve"> </w:t>
      </w:r>
    </w:p>
    <w:p w:rsidR="00B91E47" w:rsidRPr="003C7BBE" w:rsidRDefault="00B91E47" w:rsidP="00E55C5F">
      <w:pPr>
        <w:pStyle w:val="Betarp"/>
        <w:ind w:firstLine="284"/>
        <w:jc w:val="both"/>
        <w:rPr>
          <w:snapToGrid w:val="0"/>
          <w:szCs w:val="24"/>
        </w:rPr>
      </w:pPr>
      <w:r w:rsidRPr="003C7BBE">
        <w:rPr>
          <w:szCs w:val="24"/>
        </w:rPr>
        <w:t xml:space="preserve">„Man buvo didžiulė garbė teikti Seimui šį nutarimą, nes </w:t>
      </w:r>
      <w:r w:rsidR="0086790E" w:rsidRPr="003C7BBE">
        <w:rPr>
          <w:szCs w:val="24"/>
        </w:rPr>
        <w:t>Kazys Grinius</w:t>
      </w:r>
      <w:r w:rsidR="004D5FC7" w:rsidRPr="003C7BBE">
        <w:rPr>
          <w:szCs w:val="24"/>
        </w:rPr>
        <w:t xml:space="preserve"> buvo </w:t>
      </w:r>
      <w:r w:rsidR="00925475" w:rsidRPr="003C7BBE">
        <w:rPr>
          <w:szCs w:val="24"/>
        </w:rPr>
        <w:t>Valstiečių liaudininkų sąjungos</w:t>
      </w:r>
      <w:r w:rsidR="004D5FC7" w:rsidRPr="003C7BBE">
        <w:rPr>
          <w:szCs w:val="24"/>
        </w:rPr>
        <w:t xml:space="preserve"> ideologijos kūrėjas, </w:t>
      </w:r>
      <w:r w:rsidR="004D5FC7" w:rsidRPr="003C7BBE">
        <w:rPr>
          <w:snapToGrid w:val="0"/>
          <w:szCs w:val="24"/>
        </w:rPr>
        <w:t>įė</w:t>
      </w:r>
      <w:r w:rsidR="004D5FC7" w:rsidRPr="003C7BBE">
        <w:rPr>
          <w:snapToGrid w:val="0"/>
          <w:szCs w:val="24"/>
        </w:rPr>
        <w:softHyphen/>
        <w:t>jęs į Lie</w:t>
      </w:r>
      <w:r w:rsidR="004D5FC7" w:rsidRPr="003C7BBE">
        <w:rPr>
          <w:snapToGrid w:val="0"/>
          <w:szCs w:val="24"/>
        </w:rPr>
        <w:softHyphen/>
        <w:t>tu</w:t>
      </w:r>
      <w:r w:rsidR="004D5FC7" w:rsidRPr="003C7BBE">
        <w:rPr>
          <w:snapToGrid w:val="0"/>
          <w:szCs w:val="24"/>
        </w:rPr>
        <w:softHyphen/>
        <w:t>vos is</w:t>
      </w:r>
      <w:r w:rsidR="004D5FC7" w:rsidRPr="003C7BBE">
        <w:rPr>
          <w:snapToGrid w:val="0"/>
          <w:szCs w:val="24"/>
        </w:rPr>
        <w:softHyphen/>
        <w:t>to</w:t>
      </w:r>
      <w:r w:rsidR="004D5FC7" w:rsidRPr="003C7BBE">
        <w:rPr>
          <w:snapToGrid w:val="0"/>
          <w:szCs w:val="24"/>
        </w:rPr>
        <w:softHyphen/>
        <w:t>ri</w:t>
      </w:r>
      <w:r w:rsidR="004D5FC7" w:rsidRPr="003C7BBE">
        <w:rPr>
          <w:snapToGrid w:val="0"/>
          <w:szCs w:val="24"/>
        </w:rPr>
        <w:softHyphen/>
        <w:t>ją kaip vie</w:t>
      </w:r>
      <w:r w:rsidR="004D5FC7" w:rsidRPr="003C7BBE">
        <w:rPr>
          <w:snapToGrid w:val="0"/>
          <w:szCs w:val="24"/>
        </w:rPr>
        <w:softHyphen/>
      </w:r>
      <w:r w:rsidR="00925475" w:rsidRPr="003C7BBE">
        <w:rPr>
          <w:snapToGrid w:val="0"/>
          <w:szCs w:val="24"/>
        </w:rPr>
        <w:t>nas iš</w:t>
      </w:r>
      <w:r w:rsidR="00925475" w:rsidRPr="003C7BBE">
        <w:rPr>
          <w:snapToGrid w:val="0"/>
          <w:szCs w:val="24"/>
        </w:rPr>
        <w:softHyphen/>
        <w:t>ki</w:t>
      </w:r>
      <w:r w:rsidR="00925475" w:rsidRPr="003C7BBE">
        <w:rPr>
          <w:snapToGrid w:val="0"/>
          <w:szCs w:val="24"/>
        </w:rPr>
        <w:softHyphen/>
        <w:t>liau</w:t>
      </w:r>
      <w:r w:rsidR="00925475" w:rsidRPr="003C7BBE">
        <w:rPr>
          <w:snapToGrid w:val="0"/>
          <w:szCs w:val="24"/>
        </w:rPr>
        <w:softHyphen/>
        <w:t xml:space="preserve">sių šios sąjungos </w:t>
      </w:r>
      <w:r w:rsidR="004D5FC7" w:rsidRPr="003C7BBE">
        <w:rPr>
          <w:snapToGrid w:val="0"/>
          <w:szCs w:val="24"/>
        </w:rPr>
        <w:t xml:space="preserve"> </w:t>
      </w:r>
      <w:r w:rsidRPr="003C7BBE">
        <w:rPr>
          <w:snapToGrid w:val="0"/>
          <w:szCs w:val="24"/>
        </w:rPr>
        <w:t>atstovų“</w:t>
      </w:r>
      <w:r w:rsidR="003F7830" w:rsidRPr="003C7BBE">
        <w:rPr>
          <w:snapToGrid w:val="0"/>
          <w:szCs w:val="24"/>
        </w:rPr>
        <w:t>,</w:t>
      </w:r>
      <w:r w:rsidRPr="003C7BBE">
        <w:rPr>
          <w:snapToGrid w:val="0"/>
          <w:szCs w:val="24"/>
        </w:rPr>
        <w:t xml:space="preserve"> –</w:t>
      </w:r>
      <w:r w:rsidR="00973C2B" w:rsidRPr="003C7BBE">
        <w:rPr>
          <w:snapToGrid w:val="0"/>
          <w:szCs w:val="24"/>
        </w:rPr>
        <w:t xml:space="preserve"> sakė</w:t>
      </w:r>
      <w:r w:rsidRPr="003C7BBE">
        <w:rPr>
          <w:snapToGrid w:val="0"/>
          <w:szCs w:val="24"/>
        </w:rPr>
        <w:t xml:space="preserve"> Seimo narė R. Baškienė.</w:t>
      </w:r>
    </w:p>
    <w:p w:rsidR="00925475" w:rsidRPr="003C7BBE" w:rsidRDefault="004D5FC7" w:rsidP="00E55C5F">
      <w:pPr>
        <w:pStyle w:val="Betarp"/>
        <w:ind w:firstLine="284"/>
        <w:jc w:val="both"/>
        <w:rPr>
          <w:szCs w:val="24"/>
          <w:lang w:eastAsia="lt-LT"/>
        </w:rPr>
      </w:pPr>
      <w:r w:rsidRPr="003C7BBE">
        <w:rPr>
          <w:snapToGrid w:val="0"/>
          <w:szCs w:val="24"/>
        </w:rPr>
        <w:t xml:space="preserve"> </w:t>
      </w:r>
      <w:r w:rsidR="00925475" w:rsidRPr="003C7BBE">
        <w:rPr>
          <w:snapToGrid w:val="0"/>
          <w:szCs w:val="24"/>
        </w:rPr>
        <w:t xml:space="preserve">Pagal </w:t>
      </w:r>
      <w:r w:rsidR="00925475" w:rsidRPr="003C7BBE">
        <w:rPr>
          <w:szCs w:val="24"/>
        </w:rPr>
        <w:t>valstiečių liaudininkų sąrašą K. Grinius tap</w:t>
      </w:r>
      <w:r w:rsidR="00B91E47" w:rsidRPr="003C7BBE">
        <w:rPr>
          <w:szCs w:val="24"/>
        </w:rPr>
        <w:t xml:space="preserve">o I, II, III Seimo nariu. </w:t>
      </w:r>
      <w:r w:rsidR="00925475" w:rsidRPr="003C7BBE">
        <w:rPr>
          <w:bCs/>
          <w:szCs w:val="24"/>
        </w:rPr>
        <w:t>1926 m. birželio 7 d. III Seimas išrinko K.Grinių Respublikos Prezidentu.</w:t>
      </w:r>
    </w:p>
    <w:p w:rsidR="009B4AE9" w:rsidRPr="003C7BBE" w:rsidRDefault="009B4AE9" w:rsidP="00E55C5F">
      <w:pPr>
        <w:pStyle w:val="roman"/>
        <w:spacing w:before="0" w:beforeAutospacing="0" w:after="0" w:afterAutospacing="0"/>
        <w:ind w:firstLine="426"/>
        <w:jc w:val="both"/>
      </w:pPr>
      <w:r w:rsidRPr="003C7BBE">
        <w:t xml:space="preserve">Marijampolės </w:t>
      </w:r>
      <w:r w:rsidR="00BB0651">
        <w:t>krašte</w:t>
      </w:r>
      <w:r w:rsidRPr="003C7BBE">
        <w:t xml:space="preserve"> išrinktas Seimo narys Albinas Mitrulevičius </w:t>
      </w:r>
      <w:r w:rsidR="00A26B19">
        <w:t>aktyviai palaikė šią iniciatyvą. S</w:t>
      </w:r>
      <w:bookmarkStart w:id="0" w:name="_GoBack"/>
      <w:bookmarkEnd w:id="0"/>
      <w:r w:rsidR="00236436">
        <w:t>varstymo</w:t>
      </w:r>
      <w:r w:rsidR="00B9050A">
        <w:t xml:space="preserve"> Seime</w:t>
      </w:r>
      <w:r w:rsidR="00236436">
        <w:t xml:space="preserve"> metu jis kalbėjo</w:t>
      </w:r>
      <w:r w:rsidRPr="003C7BBE">
        <w:t>: „1990 m., at</w:t>
      </w:r>
      <w:r w:rsidRPr="003C7BBE">
        <w:softHyphen/>
        <w:t>kū</w:t>
      </w:r>
      <w:r w:rsidRPr="003C7BBE">
        <w:softHyphen/>
        <w:t>rus Lie</w:t>
      </w:r>
      <w:r w:rsidRPr="003C7BBE">
        <w:softHyphen/>
        <w:t>tu</w:t>
      </w:r>
      <w:r w:rsidRPr="003C7BBE">
        <w:softHyphen/>
        <w:t>vos ne</w:t>
      </w:r>
      <w:r w:rsidRPr="003C7BBE">
        <w:softHyphen/>
        <w:t>pri</w:t>
      </w:r>
      <w:r w:rsidRPr="003C7BBE">
        <w:softHyphen/>
        <w:t>klau</w:t>
      </w:r>
      <w:r w:rsidRPr="003C7BBE">
        <w:softHyphen/>
        <w:t>so</w:t>
      </w:r>
      <w:r w:rsidRPr="003C7BBE">
        <w:softHyphen/>
        <w:t>my</w:t>
      </w:r>
      <w:r w:rsidRPr="003C7BBE">
        <w:softHyphen/>
        <w:t>bę, at</w:t>
      </w:r>
      <w:r w:rsidRPr="003C7BBE">
        <w:softHyphen/>
        <w:t>si</w:t>
      </w:r>
      <w:r w:rsidRPr="003C7BBE">
        <w:softHyphen/>
        <w:t>vė</w:t>
      </w:r>
      <w:r w:rsidRPr="003C7BBE">
        <w:softHyphen/>
        <w:t>rė ke</w:t>
      </w:r>
      <w:r w:rsidRPr="003C7BBE">
        <w:softHyphen/>
        <w:t>lias pas</w:t>
      </w:r>
      <w:r w:rsidRPr="003C7BBE">
        <w:softHyphen/>
        <w:t>ku</w:t>
      </w:r>
      <w:r w:rsidRPr="003C7BBE">
        <w:softHyphen/>
        <w:t>ti</w:t>
      </w:r>
      <w:r w:rsidRPr="003C7BBE">
        <w:softHyphen/>
        <w:t>niam K. Gri</w:t>
      </w:r>
      <w:r w:rsidRPr="003C7BBE">
        <w:softHyphen/>
        <w:t>niaus troš</w:t>
      </w:r>
      <w:r w:rsidRPr="003C7BBE">
        <w:softHyphen/>
        <w:t>ki</w:t>
      </w:r>
      <w:r w:rsidRPr="003C7BBE">
        <w:softHyphen/>
        <w:t>mui – bū</w:t>
      </w:r>
      <w:r w:rsidRPr="003C7BBE">
        <w:softHyphen/>
        <w:t>ti pa</w:t>
      </w:r>
      <w:r w:rsidRPr="003C7BBE">
        <w:softHyphen/>
        <w:t>lai</w:t>
      </w:r>
      <w:r w:rsidRPr="003C7BBE">
        <w:softHyphen/>
        <w:t>do</w:t>
      </w:r>
      <w:r w:rsidRPr="003C7BBE">
        <w:softHyphen/>
        <w:t>tam tė</w:t>
      </w:r>
      <w:r w:rsidRPr="003C7BBE">
        <w:softHyphen/>
        <w:t>vy</w:t>
      </w:r>
      <w:r w:rsidRPr="003C7BBE">
        <w:softHyphen/>
        <w:t>nė</w:t>
      </w:r>
      <w:r w:rsidRPr="003C7BBE">
        <w:softHyphen/>
        <w:t>je. 1994 m. spa</w:t>
      </w:r>
      <w:r w:rsidRPr="003C7BBE">
        <w:softHyphen/>
        <w:t>lio 8 d. ur</w:t>
      </w:r>
      <w:r w:rsidRPr="003C7BBE">
        <w:softHyphen/>
        <w:t>na su Pre</w:t>
      </w:r>
      <w:r w:rsidRPr="003C7BBE">
        <w:softHyphen/>
        <w:t>zi</w:t>
      </w:r>
      <w:r w:rsidRPr="003C7BBE">
        <w:softHyphen/>
        <w:t>den</w:t>
      </w:r>
      <w:r w:rsidRPr="003C7BBE">
        <w:softHyphen/>
        <w:t>to pa</w:t>
      </w:r>
      <w:r w:rsidRPr="003C7BBE">
        <w:softHyphen/>
        <w:t>lai</w:t>
      </w:r>
      <w:r w:rsidRPr="003C7BBE">
        <w:softHyphen/>
        <w:t>kais bu</w:t>
      </w:r>
      <w:r w:rsidRPr="003C7BBE">
        <w:softHyphen/>
        <w:t>vo par</w:t>
      </w:r>
      <w:r w:rsidRPr="003C7BBE">
        <w:softHyphen/>
        <w:t>vež</w:t>
      </w:r>
      <w:r w:rsidRPr="003C7BBE">
        <w:softHyphen/>
        <w:t>ta į gim</w:t>
      </w:r>
      <w:r w:rsidRPr="003C7BBE">
        <w:softHyphen/>
        <w:t>tą</w:t>
      </w:r>
      <w:r w:rsidRPr="003C7BBE">
        <w:softHyphen/>
        <w:t>jį kraš</w:t>
      </w:r>
      <w:r w:rsidRPr="003C7BBE">
        <w:softHyphen/>
        <w:t>tą ir pa</w:t>
      </w:r>
      <w:r w:rsidRPr="003C7BBE">
        <w:softHyphen/>
        <w:t>lai</w:t>
      </w:r>
      <w:r w:rsidRPr="003C7BBE">
        <w:softHyphen/>
        <w:t>do</w:t>
      </w:r>
      <w:r w:rsidRPr="003C7BBE">
        <w:softHyphen/>
        <w:t>ta prie Sa</w:t>
      </w:r>
      <w:r w:rsidRPr="003C7BBE">
        <w:softHyphen/>
        <w:t>le</w:t>
      </w:r>
      <w:r w:rsidRPr="003C7BBE">
        <w:softHyphen/>
        <w:t>mos Bū</w:t>
      </w:r>
      <w:r w:rsidRPr="003C7BBE">
        <w:softHyphen/>
        <w:t>dos au</w:t>
      </w:r>
      <w:r w:rsidRPr="003C7BBE">
        <w:softHyphen/>
        <w:t>gan</w:t>
      </w:r>
      <w:r w:rsidRPr="003C7BBE">
        <w:softHyphen/>
        <w:t>čio</w:t>
      </w:r>
      <w:r w:rsidRPr="003C7BBE">
        <w:softHyphen/>
        <w:t>je mau</w:t>
      </w:r>
      <w:r w:rsidRPr="003C7BBE">
        <w:softHyphen/>
        <w:t>me</w:t>
      </w:r>
      <w:r w:rsidRPr="003C7BBE">
        <w:softHyphen/>
        <w:t>džių gi</w:t>
      </w:r>
      <w:r w:rsidRPr="003C7BBE">
        <w:softHyphen/>
        <w:t>rai</w:t>
      </w:r>
      <w:r w:rsidRPr="003C7BBE">
        <w:softHyphen/>
        <w:t>tė</w:t>
      </w:r>
      <w:r w:rsidRPr="003C7BBE">
        <w:softHyphen/>
        <w:t xml:space="preserve">je. </w:t>
      </w:r>
      <w:r w:rsidR="0070521D">
        <w:t>Čia</w:t>
      </w:r>
      <w:r w:rsidRPr="003C7BBE">
        <w:t xml:space="preserve"> pa</w:t>
      </w:r>
      <w:r w:rsidRPr="003C7BBE">
        <w:softHyphen/>
        <w:t>sta</w:t>
      </w:r>
      <w:r w:rsidRPr="003C7BBE">
        <w:softHyphen/>
        <w:t>ty</w:t>
      </w:r>
      <w:r w:rsidRPr="003C7BBE">
        <w:softHyphen/>
        <w:t>tas skulp</w:t>
      </w:r>
      <w:r w:rsidRPr="003C7BBE">
        <w:softHyphen/>
        <w:t>to</w:t>
      </w:r>
      <w:r w:rsidRPr="003C7BBE">
        <w:softHyphen/>
        <w:t>riaus K. Bal</w:t>
      </w:r>
      <w:r w:rsidRPr="003C7BBE">
        <w:softHyphen/>
        <w:t>čiū</w:t>
      </w:r>
      <w:r w:rsidRPr="003C7BBE">
        <w:softHyphen/>
        <w:t>no pa</w:t>
      </w:r>
      <w:r w:rsidRPr="003C7BBE">
        <w:softHyphen/>
        <w:t>min</w:t>
      </w:r>
      <w:r w:rsidRPr="003C7BBE">
        <w:softHyphen/>
        <w:t>klas Pre</w:t>
      </w:r>
      <w:r w:rsidRPr="003C7BBE">
        <w:softHyphen/>
        <w:t>zi</w:t>
      </w:r>
      <w:r w:rsidRPr="003C7BBE">
        <w:softHyphen/>
        <w:t>d</w:t>
      </w:r>
      <w:r w:rsidR="0070521D">
        <w:t>en</w:t>
      </w:r>
      <w:r w:rsidR="0070521D">
        <w:softHyphen/>
        <w:t>to K. Gri</w:t>
      </w:r>
      <w:r w:rsidR="0070521D">
        <w:softHyphen/>
        <w:t>niaus at</w:t>
      </w:r>
      <w:r w:rsidR="0070521D">
        <w:softHyphen/>
        <w:t>mi</w:t>
      </w:r>
      <w:r w:rsidR="0070521D">
        <w:softHyphen/>
        <w:t>ni</w:t>
      </w:r>
      <w:r w:rsidR="0070521D">
        <w:softHyphen/>
        <w:t>mui</w:t>
      </w:r>
      <w:r w:rsidRPr="003C7BBE">
        <w:t>.</w:t>
      </w:r>
      <w:r w:rsidR="0070521D">
        <w:t xml:space="preserve"> Mūsų pareiga deramai pagerbti </w:t>
      </w:r>
      <w:r w:rsidR="0070521D" w:rsidRPr="006862EE">
        <w:t>Lie</w:t>
      </w:r>
      <w:r w:rsidR="0070521D" w:rsidRPr="006862EE">
        <w:softHyphen/>
        <w:t>tu</w:t>
      </w:r>
      <w:r w:rsidR="0070521D" w:rsidRPr="006862EE">
        <w:softHyphen/>
        <w:t>vai sa</w:t>
      </w:r>
      <w:r w:rsidR="0070521D" w:rsidRPr="006862EE">
        <w:softHyphen/>
        <w:t>vo iš</w:t>
      </w:r>
      <w:r w:rsidR="0070521D" w:rsidRPr="006862EE">
        <w:softHyphen/>
        <w:t>ki</w:t>
      </w:r>
      <w:r w:rsidR="0070521D" w:rsidRPr="006862EE">
        <w:softHyphen/>
        <w:t>liais dar</w:t>
      </w:r>
      <w:r w:rsidR="0070521D" w:rsidRPr="006862EE">
        <w:softHyphen/>
        <w:t>bais</w:t>
      </w:r>
      <w:r w:rsidR="0070521D" w:rsidRPr="0070521D">
        <w:t xml:space="preserve"> </w:t>
      </w:r>
      <w:r w:rsidR="0070521D">
        <w:t>nusipelniusią asmenybę.</w:t>
      </w:r>
      <w:r w:rsidRPr="003C7BBE">
        <w:t xml:space="preserve">“ </w:t>
      </w:r>
    </w:p>
    <w:p w:rsidR="00B91E47" w:rsidRPr="003C7BBE" w:rsidRDefault="00925475" w:rsidP="00E55C5F">
      <w:pPr>
        <w:pStyle w:val="Betarp"/>
        <w:ind w:firstLine="284"/>
        <w:jc w:val="both"/>
        <w:rPr>
          <w:szCs w:val="24"/>
        </w:rPr>
      </w:pPr>
      <w:r w:rsidRPr="003C7BBE">
        <w:rPr>
          <w:szCs w:val="24"/>
        </w:rPr>
        <w:t xml:space="preserve">Pasak </w:t>
      </w:r>
      <w:r w:rsidR="00B91E47" w:rsidRPr="003C7BBE">
        <w:rPr>
          <w:szCs w:val="24"/>
        </w:rPr>
        <w:t xml:space="preserve">Nepriklausomybės akto signataro </w:t>
      </w:r>
      <w:r w:rsidRPr="003C7BBE">
        <w:rPr>
          <w:szCs w:val="24"/>
        </w:rPr>
        <w:t xml:space="preserve">Gedimino Ilgūno, Kazys Grinius – visa mūsų valstybės istorija. Jo gyvenimas ir veikla atspindi permainingą lietuvių tautos istorijos periodą nuo XIX a. antrosios pusės iki XX a. vidurio: spaudos draudimą ir carinę priespaudą, bandymus diegti Lietuvoje demokratiją ir jos kūrimo nesėkmes, karus bei okupacijas, tremtį ir emigraciją. </w:t>
      </w:r>
    </w:p>
    <w:p w:rsidR="00973C2B" w:rsidRPr="003C7BBE" w:rsidRDefault="00973C2B" w:rsidP="00E55C5F">
      <w:pPr>
        <w:pStyle w:val="Betarp"/>
        <w:ind w:firstLine="284"/>
        <w:jc w:val="both"/>
        <w:rPr>
          <w:szCs w:val="24"/>
        </w:rPr>
      </w:pPr>
      <w:r w:rsidRPr="003C7BBE">
        <w:rPr>
          <w:snapToGrid w:val="0"/>
          <w:szCs w:val="24"/>
        </w:rPr>
        <w:t>V</w:t>
      </w:r>
      <w:r w:rsidR="001F1304" w:rsidRPr="003C7BBE">
        <w:rPr>
          <w:snapToGrid w:val="0"/>
          <w:szCs w:val="24"/>
        </w:rPr>
        <w:t xml:space="preserve">alstybės, visuomenės ir kultūros veikėjas, </w:t>
      </w:r>
      <w:r w:rsidR="001F1304" w:rsidRPr="003C7BBE">
        <w:rPr>
          <w:szCs w:val="24"/>
        </w:rPr>
        <w:t>gy</w:t>
      </w:r>
      <w:r w:rsidR="001F1304" w:rsidRPr="003C7BBE">
        <w:rPr>
          <w:szCs w:val="24"/>
        </w:rPr>
        <w:softHyphen/>
        <w:t>dy</w:t>
      </w:r>
      <w:r w:rsidR="001F1304" w:rsidRPr="003C7BBE">
        <w:rPr>
          <w:szCs w:val="24"/>
        </w:rPr>
        <w:softHyphen/>
        <w:t>to</w:t>
      </w:r>
      <w:r w:rsidR="001F1304" w:rsidRPr="003C7BBE">
        <w:rPr>
          <w:szCs w:val="24"/>
        </w:rPr>
        <w:softHyphen/>
        <w:t>jas,</w:t>
      </w:r>
      <w:r w:rsidR="001F1304" w:rsidRPr="003C7BBE">
        <w:rPr>
          <w:snapToGrid w:val="0"/>
          <w:szCs w:val="24"/>
        </w:rPr>
        <w:t xml:space="preserve"> vienas iš sveikatos apsaugos sistemos kūrėjų,</w:t>
      </w:r>
      <w:r w:rsidR="005B31AC" w:rsidRPr="003C7BBE">
        <w:rPr>
          <w:snapToGrid w:val="0"/>
          <w:szCs w:val="24"/>
        </w:rPr>
        <w:t xml:space="preserve"> žy</w:t>
      </w:r>
      <w:r w:rsidR="005B31AC" w:rsidRPr="003C7BBE">
        <w:rPr>
          <w:snapToGrid w:val="0"/>
          <w:szCs w:val="24"/>
        </w:rPr>
        <w:softHyphen/>
        <w:t>mus XIX a.</w:t>
      </w:r>
      <w:r w:rsidR="008B508B" w:rsidRPr="003C7BBE">
        <w:rPr>
          <w:snapToGrid w:val="0"/>
          <w:szCs w:val="24"/>
        </w:rPr>
        <w:t xml:space="preserve"> tau</w:t>
      </w:r>
      <w:r w:rsidR="008B508B" w:rsidRPr="003C7BBE">
        <w:rPr>
          <w:snapToGrid w:val="0"/>
          <w:szCs w:val="24"/>
        </w:rPr>
        <w:softHyphen/>
        <w:t>ti</w:t>
      </w:r>
      <w:r w:rsidR="008B508B" w:rsidRPr="003C7BBE">
        <w:rPr>
          <w:snapToGrid w:val="0"/>
          <w:szCs w:val="24"/>
        </w:rPr>
        <w:softHyphen/>
        <w:t>nio at</w:t>
      </w:r>
      <w:r w:rsidR="008B508B" w:rsidRPr="003C7BBE">
        <w:rPr>
          <w:snapToGrid w:val="0"/>
          <w:szCs w:val="24"/>
        </w:rPr>
        <w:softHyphen/>
        <w:t>gi</w:t>
      </w:r>
      <w:r w:rsidR="008B508B" w:rsidRPr="003C7BBE">
        <w:rPr>
          <w:snapToGrid w:val="0"/>
          <w:szCs w:val="24"/>
        </w:rPr>
        <w:softHyphen/>
        <w:t>mi</w:t>
      </w:r>
      <w:r w:rsidR="008B508B" w:rsidRPr="003C7BBE">
        <w:rPr>
          <w:snapToGrid w:val="0"/>
          <w:szCs w:val="24"/>
        </w:rPr>
        <w:softHyphen/>
        <w:t>mo, va</w:t>
      </w:r>
      <w:r w:rsidR="008B508B" w:rsidRPr="003C7BBE">
        <w:rPr>
          <w:snapToGrid w:val="0"/>
          <w:szCs w:val="24"/>
        </w:rPr>
        <w:softHyphen/>
        <w:t>di</w:t>
      </w:r>
      <w:r w:rsidR="008B508B" w:rsidRPr="003C7BBE">
        <w:rPr>
          <w:snapToGrid w:val="0"/>
          <w:szCs w:val="24"/>
        </w:rPr>
        <w:softHyphen/>
        <w:t>na</w:t>
      </w:r>
      <w:r w:rsidR="008B508B" w:rsidRPr="003C7BBE">
        <w:rPr>
          <w:snapToGrid w:val="0"/>
          <w:szCs w:val="24"/>
        </w:rPr>
        <w:softHyphen/>
        <w:t>mo „Var</w:t>
      </w:r>
      <w:r w:rsidR="008B508B" w:rsidRPr="003C7BBE">
        <w:rPr>
          <w:snapToGrid w:val="0"/>
          <w:szCs w:val="24"/>
        </w:rPr>
        <w:softHyphen/>
        <w:t>pi</w:t>
      </w:r>
      <w:r w:rsidR="008B508B" w:rsidRPr="003C7BBE">
        <w:rPr>
          <w:snapToGrid w:val="0"/>
          <w:szCs w:val="24"/>
        </w:rPr>
        <w:softHyphen/>
        <w:t>nin</w:t>
      </w:r>
      <w:r w:rsidR="008B508B" w:rsidRPr="003C7BBE">
        <w:rPr>
          <w:snapToGrid w:val="0"/>
          <w:szCs w:val="24"/>
        </w:rPr>
        <w:softHyphen/>
        <w:t>kų są</w:t>
      </w:r>
      <w:r w:rsidR="008B508B" w:rsidRPr="003C7BBE">
        <w:rPr>
          <w:snapToGrid w:val="0"/>
          <w:szCs w:val="24"/>
        </w:rPr>
        <w:softHyphen/>
        <w:t>jū</w:t>
      </w:r>
      <w:r w:rsidR="008B508B" w:rsidRPr="003C7BBE">
        <w:rPr>
          <w:snapToGrid w:val="0"/>
          <w:szCs w:val="24"/>
        </w:rPr>
        <w:softHyphen/>
        <w:t>džiu“, or</w:t>
      </w:r>
      <w:r w:rsidR="008B508B" w:rsidRPr="003C7BBE">
        <w:rPr>
          <w:snapToGrid w:val="0"/>
          <w:szCs w:val="24"/>
        </w:rPr>
        <w:softHyphen/>
        <w:t>ga</w:t>
      </w:r>
      <w:r w:rsidR="008B508B" w:rsidRPr="003C7BBE">
        <w:rPr>
          <w:snapToGrid w:val="0"/>
          <w:szCs w:val="24"/>
        </w:rPr>
        <w:softHyphen/>
        <w:t>ni</w:t>
      </w:r>
      <w:r w:rsidR="008B508B" w:rsidRPr="003C7BBE">
        <w:rPr>
          <w:snapToGrid w:val="0"/>
          <w:szCs w:val="24"/>
        </w:rPr>
        <w:softHyphen/>
        <w:t>za</w:t>
      </w:r>
      <w:r w:rsidR="008B508B" w:rsidRPr="003C7BBE">
        <w:rPr>
          <w:snapToGrid w:val="0"/>
          <w:szCs w:val="24"/>
        </w:rPr>
        <w:softHyphen/>
        <w:t>to</w:t>
      </w:r>
      <w:r w:rsidR="008B508B" w:rsidRPr="003C7BBE">
        <w:rPr>
          <w:snapToGrid w:val="0"/>
          <w:szCs w:val="24"/>
        </w:rPr>
        <w:softHyphen/>
        <w:t>rius ir da</w:t>
      </w:r>
      <w:r w:rsidR="008B508B" w:rsidRPr="003C7BBE">
        <w:rPr>
          <w:snapToGrid w:val="0"/>
          <w:szCs w:val="24"/>
        </w:rPr>
        <w:softHyphen/>
        <w:t>ly</w:t>
      </w:r>
      <w:r w:rsidR="008B508B" w:rsidRPr="003C7BBE">
        <w:rPr>
          <w:snapToGrid w:val="0"/>
          <w:szCs w:val="24"/>
        </w:rPr>
        <w:softHyphen/>
        <w:t>vis, laik</w:t>
      </w:r>
      <w:r w:rsidR="008B508B" w:rsidRPr="003C7BBE">
        <w:rPr>
          <w:snapToGrid w:val="0"/>
          <w:szCs w:val="24"/>
        </w:rPr>
        <w:softHyphen/>
        <w:t>raš</w:t>
      </w:r>
      <w:r w:rsidR="008B508B" w:rsidRPr="003C7BBE">
        <w:rPr>
          <w:snapToGrid w:val="0"/>
          <w:szCs w:val="24"/>
        </w:rPr>
        <w:softHyphen/>
        <w:t>čių re</w:t>
      </w:r>
      <w:r w:rsidR="008B508B" w:rsidRPr="003C7BBE">
        <w:rPr>
          <w:snapToGrid w:val="0"/>
          <w:szCs w:val="24"/>
        </w:rPr>
        <w:softHyphen/>
        <w:t>dak</w:t>
      </w:r>
      <w:r w:rsidR="008B508B" w:rsidRPr="003C7BBE">
        <w:rPr>
          <w:snapToGrid w:val="0"/>
          <w:szCs w:val="24"/>
        </w:rPr>
        <w:softHyphen/>
        <w:t>to</w:t>
      </w:r>
      <w:r w:rsidR="008B508B" w:rsidRPr="003C7BBE">
        <w:rPr>
          <w:snapToGrid w:val="0"/>
          <w:szCs w:val="24"/>
        </w:rPr>
        <w:softHyphen/>
        <w:t>rius ir lei</w:t>
      </w:r>
      <w:r w:rsidR="008B508B" w:rsidRPr="003C7BBE">
        <w:rPr>
          <w:snapToGrid w:val="0"/>
          <w:szCs w:val="24"/>
        </w:rPr>
        <w:softHyphen/>
        <w:t>dė</w:t>
      </w:r>
      <w:r w:rsidR="008B508B" w:rsidRPr="003C7BBE">
        <w:rPr>
          <w:snapToGrid w:val="0"/>
          <w:szCs w:val="24"/>
        </w:rPr>
        <w:softHyphen/>
        <w:t xml:space="preserve">jas, </w:t>
      </w:r>
      <w:r w:rsidR="008B508B" w:rsidRPr="003C7BBE">
        <w:rPr>
          <w:szCs w:val="24"/>
        </w:rPr>
        <w:t>mąs</w:t>
      </w:r>
      <w:r w:rsidR="008B508B" w:rsidRPr="003C7BBE">
        <w:rPr>
          <w:szCs w:val="24"/>
        </w:rPr>
        <w:softHyphen/>
        <w:t>ty</w:t>
      </w:r>
      <w:r w:rsidR="008B508B" w:rsidRPr="003C7BBE">
        <w:rPr>
          <w:szCs w:val="24"/>
        </w:rPr>
        <w:softHyphen/>
        <w:t>to</w:t>
      </w:r>
      <w:r w:rsidR="008B508B" w:rsidRPr="003C7BBE">
        <w:rPr>
          <w:szCs w:val="24"/>
        </w:rPr>
        <w:softHyphen/>
        <w:t>jas</w:t>
      </w:r>
      <w:r w:rsidR="005B31AC" w:rsidRPr="003C7BBE">
        <w:rPr>
          <w:szCs w:val="24"/>
        </w:rPr>
        <w:t>,</w:t>
      </w:r>
      <w:r w:rsidR="008B508B" w:rsidRPr="003C7BBE">
        <w:rPr>
          <w:szCs w:val="24"/>
        </w:rPr>
        <w:t xml:space="preserve"> </w:t>
      </w:r>
      <w:r w:rsidR="005B31AC" w:rsidRPr="003C7BBE">
        <w:rPr>
          <w:szCs w:val="24"/>
        </w:rPr>
        <w:t>humanistas</w:t>
      </w:r>
      <w:r w:rsidR="008B508B" w:rsidRPr="003C7BBE">
        <w:rPr>
          <w:szCs w:val="24"/>
        </w:rPr>
        <w:t xml:space="preserve">, </w:t>
      </w:r>
      <w:r w:rsidR="005B31AC" w:rsidRPr="003C7BBE">
        <w:rPr>
          <w:szCs w:val="24"/>
        </w:rPr>
        <w:t>mo</w:t>
      </w:r>
      <w:r w:rsidR="001F1304" w:rsidRPr="003C7BBE">
        <w:rPr>
          <w:szCs w:val="24"/>
        </w:rPr>
        <w:t>ks</w:t>
      </w:r>
      <w:r w:rsidR="001F1304" w:rsidRPr="003C7BBE">
        <w:rPr>
          <w:szCs w:val="24"/>
        </w:rPr>
        <w:softHyphen/>
        <w:t>li</w:t>
      </w:r>
      <w:r w:rsidR="001F1304" w:rsidRPr="003C7BBE">
        <w:rPr>
          <w:szCs w:val="24"/>
        </w:rPr>
        <w:softHyphen/>
        <w:t>nin</w:t>
      </w:r>
      <w:r w:rsidR="001F1304" w:rsidRPr="003C7BBE">
        <w:rPr>
          <w:szCs w:val="24"/>
        </w:rPr>
        <w:softHyphen/>
        <w:t>kas</w:t>
      </w:r>
      <w:r w:rsidR="003F7830" w:rsidRPr="003C7BBE">
        <w:rPr>
          <w:szCs w:val="24"/>
        </w:rPr>
        <w:t xml:space="preserve"> Kazys Grinius</w:t>
      </w:r>
      <w:r w:rsidR="008B508B" w:rsidRPr="003C7BBE">
        <w:rPr>
          <w:szCs w:val="24"/>
        </w:rPr>
        <w:t xml:space="preserve"> </w:t>
      </w:r>
      <w:r w:rsidRPr="003C7BBE">
        <w:rPr>
          <w:szCs w:val="24"/>
        </w:rPr>
        <w:t>iki pat savo mirties tikėjo</w:t>
      </w:r>
      <w:r w:rsidR="00925475" w:rsidRPr="003C7BBE">
        <w:rPr>
          <w:szCs w:val="24"/>
        </w:rPr>
        <w:t>, kad Lietuva išsivaduos iš sovietų okupacinės priespaudos. „</w:t>
      </w:r>
      <w:r w:rsidR="00925475" w:rsidRPr="003C7BBE">
        <w:rPr>
          <w:i/>
          <w:iCs/>
          <w:szCs w:val="24"/>
        </w:rPr>
        <w:t>Aš nepalenkiamai įsitikinęs Lietuvių Tautos gyvata</w:t>
      </w:r>
      <w:r w:rsidR="003F7830" w:rsidRPr="003C7BBE">
        <w:rPr>
          <w:szCs w:val="24"/>
        </w:rPr>
        <w:t xml:space="preserve">”, – </w:t>
      </w:r>
      <w:r w:rsidR="00E66C83" w:rsidRPr="003C7BBE">
        <w:rPr>
          <w:szCs w:val="24"/>
        </w:rPr>
        <w:t>savo testamente rašė</w:t>
      </w:r>
      <w:r w:rsidR="00925475" w:rsidRPr="003C7BBE">
        <w:rPr>
          <w:szCs w:val="24"/>
        </w:rPr>
        <w:t xml:space="preserve"> K.</w:t>
      </w:r>
      <w:r w:rsidR="003F7830" w:rsidRPr="003C7BBE">
        <w:rPr>
          <w:szCs w:val="24"/>
        </w:rPr>
        <w:t xml:space="preserve"> Grini</w:t>
      </w:r>
      <w:r w:rsidR="00E66C83" w:rsidRPr="003C7BBE">
        <w:rPr>
          <w:szCs w:val="24"/>
        </w:rPr>
        <w:t xml:space="preserve">us. </w:t>
      </w:r>
    </w:p>
    <w:p w:rsidR="00925475" w:rsidRPr="003C7BBE" w:rsidRDefault="00E66C83" w:rsidP="00E55C5F">
      <w:pPr>
        <w:pStyle w:val="Betarp"/>
        <w:ind w:firstLine="284"/>
        <w:jc w:val="both"/>
        <w:rPr>
          <w:snapToGrid w:val="0"/>
          <w:szCs w:val="24"/>
        </w:rPr>
      </w:pPr>
      <w:r w:rsidRPr="003C7BBE">
        <w:rPr>
          <w:szCs w:val="24"/>
        </w:rPr>
        <w:t>Artimai Grinių šeimą pažinojęs ir su Kaziu Griniumi bendravęs  LR Prezidentas Valdas Adamkus yra teigęs, kad K.</w:t>
      </w:r>
      <w:r w:rsidR="00973C2B" w:rsidRPr="003C7BBE">
        <w:rPr>
          <w:szCs w:val="24"/>
        </w:rPr>
        <w:t xml:space="preserve"> </w:t>
      </w:r>
      <w:r w:rsidRPr="003C7BBE">
        <w:rPr>
          <w:szCs w:val="24"/>
        </w:rPr>
        <w:t>Grinius formavo jo gyvenimo vertybių, laisvės ir demokratijos supratimą.</w:t>
      </w:r>
    </w:p>
    <w:p w:rsidR="008B508B" w:rsidRPr="003C7BBE" w:rsidRDefault="00925475" w:rsidP="00E55C5F">
      <w:pPr>
        <w:pStyle w:val="Betarp"/>
        <w:ind w:firstLine="284"/>
        <w:jc w:val="both"/>
        <w:rPr>
          <w:snapToGrid w:val="0"/>
          <w:szCs w:val="24"/>
        </w:rPr>
      </w:pPr>
      <w:r w:rsidRPr="003C7BBE">
        <w:rPr>
          <w:snapToGrid w:val="0"/>
          <w:szCs w:val="24"/>
        </w:rPr>
        <w:t>Iš Prezidento K. Griniaus turėtume pasimokyti pagarbos demokratiniams principams, tikėjimo gražesne Lietuvos ateitimi, atkaklumo, valstybės ir tautos interesų viršenybės prieš asmeninius interesus, ištikimybės priesaikai ir idealams.</w:t>
      </w:r>
    </w:p>
    <w:p w:rsidR="00E66C83" w:rsidRPr="00B91E47" w:rsidRDefault="00E66C83" w:rsidP="00E55C5F">
      <w:pPr>
        <w:pStyle w:val="Betarp"/>
        <w:ind w:firstLine="284"/>
        <w:jc w:val="both"/>
        <w:rPr>
          <w:szCs w:val="24"/>
        </w:rPr>
      </w:pPr>
      <w:r w:rsidRPr="003C7BBE">
        <w:rPr>
          <w:snapToGrid w:val="0"/>
          <w:szCs w:val="24"/>
        </w:rPr>
        <w:t>LR Seimas</w:t>
      </w:r>
      <w:r w:rsidR="003F7830" w:rsidRPr="003C7BBE">
        <w:rPr>
          <w:snapToGrid w:val="0"/>
          <w:szCs w:val="24"/>
        </w:rPr>
        <w:t>,</w:t>
      </w:r>
      <w:r w:rsidRPr="003C7BBE">
        <w:rPr>
          <w:snapToGrid w:val="0"/>
          <w:szCs w:val="24"/>
        </w:rPr>
        <w:t xml:space="preserve"> paskelbęs 2016 metus Prezidento Kazio Griniaus metais</w:t>
      </w:r>
      <w:r w:rsidR="003F7830" w:rsidRPr="003C7BBE">
        <w:rPr>
          <w:snapToGrid w:val="0"/>
          <w:szCs w:val="24"/>
        </w:rPr>
        <w:t>,</w:t>
      </w:r>
      <w:r w:rsidRPr="003C7BBE">
        <w:rPr>
          <w:snapToGrid w:val="0"/>
          <w:szCs w:val="24"/>
        </w:rPr>
        <w:t xml:space="preserve"> pasiūlė LR Vyriausybei iki 2015 m. rugsėjo 1 d. parengti K. Griniaus atminimo metų programą ir koordinuoti jos įgyvendinimą.</w:t>
      </w:r>
    </w:p>
    <w:p w:rsidR="00320584" w:rsidRDefault="00320584" w:rsidP="00E55C5F">
      <w:pPr>
        <w:pStyle w:val="Betarp"/>
        <w:jc w:val="both"/>
        <w:rPr>
          <w:szCs w:val="24"/>
        </w:rPr>
      </w:pPr>
    </w:p>
    <w:p w:rsidR="00AA1632" w:rsidRDefault="00AA1632" w:rsidP="00E55C5F">
      <w:pPr>
        <w:pStyle w:val="Betarp"/>
        <w:jc w:val="both"/>
        <w:rPr>
          <w:szCs w:val="24"/>
        </w:rPr>
      </w:pPr>
    </w:p>
    <w:p w:rsidR="004E1435" w:rsidRDefault="00AA1632" w:rsidP="00E55C5F">
      <w:pPr>
        <w:pStyle w:val="Betarp"/>
        <w:jc w:val="both"/>
      </w:pPr>
      <w:r>
        <w:t>Daugiau informacijos</w:t>
      </w:r>
      <w:r w:rsidR="004E1435">
        <w:t xml:space="preserve"> –</w:t>
      </w:r>
    </w:p>
    <w:p w:rsidR="00AA1632" w:rsidRDefault="00AA1632" w:rsidP="00E55C5F">
      <w:pPr>
        <w:pStyle w:val="Betarp"/>
        <w:jc w:val="both"/>
      </w:pPr>
      <w:r>
        <w:t>Seimo narė Rima Baškienė</w:t>
      </w:r>
    </w:p>
    <w:p w:rsidR="00AA1632" w:rsidRDefault="00AA1632" w:rsidP="00E55C5F">
      <w:pPr>
        <w:pStyle w:val="Betarp"/>
        <w:jc w:val="both"/>
      </w:pPr>
      <w:r>
        <w:t>8 698 42173</w:t>
      </w:r>
    </w:p>
    <w:p w:rsidR="00AA1632" w:rsidRPr="00217183" w:rsidRDefault="00AA1632" w:rsidP="00E55C5F">
      <w:pPr>
        <w:pStyle w:val="Betarp"/>
        <w:jc w:val="both"/>
      </w:pPr>
    </w:p>
    <w:p w:rsidR="00AA1632" w:rsidRPr="00B91E47" w:rsidRDefault="00AA1632" w:rsidP="00E55C5F">
      <w:pPr>
        <w:pStyle w:val="Betarp"/>
        <w:jc w:val="both"/>
        <w:rPr>
          <w:szCs w:val="24"/>
        </w:rPr>
      </w:pPr>
    </w:p>
    <w:sectPr w:rsidR="00AA1632" w:rsidRPr="00B91E47" w:rsidSect="00236D6B">
      <w:headerReference w:type="defaul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10A" w:rsidRDefault="0018710A" w:rsidP="00236D6B">
      <w:r>
        <w:separator/>
      </w:r>
    </w:p>
  </w:endnote>
  <w:endnote w:type="continuationSeparator" w:id="0">
    <w:p w:rsidR="0018710A" w:rsidRDefault="0018710A" w:rsidP="00236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10A" w:rsidRDefault="0018710A" w:rsidP="00236D6B">
      <w:r>
        <w:separator/>
      </w:r>
    </w:p>
  </w:footnote>
  <w:footnote w:type="continuationSeparator" w:id="0">
    <w:p w:rsidR="0018710A" w:rsidRDefault="0018710A" w:rsidP="00236D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5337790"/>
      <w:docPartObj>
        <w:docPartGallery w:val="Page Numbers (Top of Page)"/>
        <w:docPartUnique/>
      </w:docPartObj>
    </w:sdtPr>
    <w:sdtEndPr/>
    <w:sdtContent>
      <w:p w:rsidR="00236D6B" w:rsidRDefault="00236D6B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5475">
          <w:rPr>
            <w:noProof/>
          </w:rPr>
          <w:t>2</w:t>
        </w:r>
        <w:r>
          <w:fldChar w:fldCharType="end"/>
        </w:r>
      </w:p>
    </w:sdtContent>
  </w:sdt>
  <w:p w:rsidR="00236D6B" w:rsidRDefault="00236D6B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10A"/>
    <w:rsid w:val="00050041"/>
    <w:rsid w:val="000A6740"/>
    <w:rsid w:val="000B3745"/>
    <w:rsid w:val="00117C01"/>
    <w:rsid w:val="001211F6"/>
    <w:rsid w:val="0018710A"/>
    <w:rsid w:val="001A47A9"/>
    <w:rsid w:val="001F1304"/>
    <w:rsid w:val="0021277F"/>
    <w:rsid w:val="00217183"/>
    <w:rsid w:val="00236436"/>
    <w:rsid w:val="00236D6B"/>
    <w:rsid w:val="00320584"/>
    <w:rsid w:val="003C4FD9"/>
    <w:rsid w:val="003C7BBE"/>
    <w:rsid w:val="003F7830"/>
    <w:rsid w:val="004415F9"/>
    <w:rsid w:val="00464771"/>
    <w:rsid w:val="00477414"/>
    <w:rsid w:val="004A3875"/>
    <w:rsid w:val="004B6F32"/>
    <w:rsid w:val="004C5E49"/>
    <w:rsid w:val="004D5FC7"/>
    <w:rsid w:val="004E1435"/>
    <w:rsid w:val="004E7F07"/>
    <w:rsid w:val="005B31AC"/>
    <w:rsid w:val="005D61C5"/>
    <w:rsid w:val="006B121A"/>
    <w:rsid w:val="006C00F6"/>
    <w:rsid w:val="00703EEE"/>
    <w:rsid w:val="0070521D"/>
    <w:rsid w:val="00755752"/>
    <w:rsid w:val="00851E02"/>
    <w:rsid w:val="0086790E"/>
    <w:rsid w:val="00887561"/>
    <w:rsid w:val="008B3C0F"/>
    <w:rsid w:val="008B508B"/>
    <w:rsid w:val="00903B7F"/>
    <w:rsid w:val="00925475"/>
    <w:rsid w:val="00973C2B"/>
    <w:rsid w:val="009B4AE9"/>
    <w:rsid w:val="009D46AF"/>
    <w:rsid w:val="00A14B5F"/>
    <w:rsid w:val="00A26B19"/>
    <w:rsid w:val="00AA1632"/>
    <w:rsid w:val="00B9050A"/>
    <w:rsid w:val="00B91E47"/>
    <w:rsid w:val="00B95D0B"/>
    <w:rsid w:val="00BB0651"/>
    <w:rsid w:val="00C26569"/>
    <w:rsid w:val="00C26A30"/>
    <w:rsid w:val="00C91600"/>
    <w:rsid w:val="00CE336C"/>
    <w:rsid w:val="00D21C8A"/>
    <w:rsid w:val="00D375B2"/>
    <w:rsid w:val="00D467BE"/>
    <w:rsid w:val="00D500B2"/>
    <w:rsid w:val="00D52531"/>
    <w:rsid w:val="00D82780"/>
    <w:rsid w:val="00D84D11"/>
    <w:rsid w:val="00D92483"/>
    <w:rsid w:val="00E062B6"/>
    <w:rsid w:val="00E55C5F"/>
    <w:rsid w:val="00E66C83"/>
    <w:rsid w:val="00F46148"/>
    <w:rsid w:val="00F6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2058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9254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F4614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Komitetas">
    <w:name w:val="Komitetas"/>
    <w:basedOn w:val="prastasis"/>
    <w:qFormat/>
    <w:rsid w:val="00F46148"/>
    <w:pPr>
      <w:jc w:val="center"/>
    </w:pPr>
    <w:rPr>
      <w:b/>
      <w:caps/>
      <w:szCs w:val="24"/>
    </w:rPr>
  </w:style>
  <w:style w:type="paragraph" w:customStyle="1" w:styleId="Projektas">
    <w:name w:val="Projektas"/>
    <w:basedOn w:val="Antrat3"/>
    <w:qFormat/>
    <w:rsid w:val="00F46148"/>
    <w:pPr>
      <w:keepLines w:val="0"/>
      <w:spacing w:before="0"/>
      <w:jc w:val="center"/>
    </w:pPr>
    <w:rPr>
      <w:rFonts w:ascii="Times New Roman" w:eastAsia="Times New Roman" w:hAnsi="Times New Roman" w:cs="Times New Roman"/>
      <w:caps/>
      <w:color w:val="auto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F46148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customStyle="1" w:styleId="Dalyviai">
    <w:name w:val="Dalyviai"/>
    <w:basedOn w:val="prastasis"/>
    <w:qFormat/>
    <w:rsid w:val="00F46148"/>
    <w:rPr>
      <w:szCs w:val="24"/>
    </w:rPr>
  </w:style>
  <w:style w:type="character" w:customStyle="1" w:styleId="susilaike">
    <w:name w:val="susilaike"/>
    <w:qFormat/>
    <w:rsid w:val="00F46148"/>
    <w:rPr>
      <w:rFonts w:ascii="Times New Roman" w:hAnsi="Times New Roman"/>
    </w:rPr>
  </w:style>
  <w:style w:type="paragraph" w:customStyle="1" w:styleId="Pranesejas">
    <w:name w:val="Pranesejas"/>
    <w:basedOn w:val="Pagrindinistekstas"/>
    <w:qFormat/>
    <w:rsid w:val="00F46148"/>
    <w:pPr>
      <w:spacing w:after="0"/>
    </w:p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F46148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F46148"/>
    <w:rPr>
      <w:rFonts w:ascii="Times New Roman" w:hAnsi="Times New Roman"/>
      <w:sz w:val="24"/>
    </w:rPr>
  </w:style>
  <w:style w:type="paragraph" w:customStyle="1" w:styleId="Isvadakonsoliduotaiversijai6">
    <w:name w:val="Isvada_konsoliduotai_versijai6"/>
    <w:basedOn w:val="prastasis"/>
    <w:qFormat/>
    <w:rsid w:val="00F46148"/>
    <w:pPr>
      <w:keepNext/>
      <w:outlineLvl w:val="5"/>
    </w:pPr>
    <w:rPr>
      <w:b/>
      <w:bCs/>
    </w:rPr>
  </w:style>
  <w:style w:type="paragraph" w:styleId="Antrats">
    <w:name w:val="header"/>
    <w:basedOn w:val="prastasis"/>
    <w:link w:val="AntratsDiagrama"/>
    <w:uiPriority w:val="99"/>
    <w:unhideWhenUsed/>
    <w:rsid w:val="00236D6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36D6B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236D6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236D6B"/>
    <w:rPr>
      <w:rFonts w:ascii="Times New Roman" w:hAnsi="Times New Roman"/>
      <w:sz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2058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20584"/>
    <w:rPr>
      <w:rFonts w:ascii="Tahoma" w:eastAsia="Times New Roman" w:hAnsi="Tahoma" w:cs="Tahoma"/>
      <w:sz w:val="16"/>
      <w:szCs w:val="16"/>
    </w:rPr>
  </w:style>
  <w:style w:type="paragraph" w:customStyle="1" w:styleId="roman">
    <w:name w:val="roman"/>
    <w:basedOn w:val="prastasis"/>
    <w:rsid w:val="008B508B"/>
    <w:pPr>
      <w:spacing w:before="100" w:beforeAutospacing="1" w:after="100" w:afterAutospacing="1"/>
    </w:pPr>
    <w:rPr>
      <w:szCs w:val="24"/>
      <w:lang w:eastAsia="lt-LT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9254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astasistinklapis">
    <w:name w:val="Normal (Web)"/>
    <w:basedOn w:val="prastasis"/>
    <w:uiPriority w:val="99"/>
    <w:unhideWhenUsed/>
    <w:rsid w:val="00925475"/>
    <w:pPr>
      <w:spacing w:before="100" w:beforeAutospacing="1" w:after="100" w:afterAutospacing="1"/>
    </w:pPr>
    <w:rPr>
      <w:szCs w:val="24"/>
      <w:lang w:eastAsia="lt-LT"/>
    </w:rPr>
  </w:style>
  <w:style w:type="paragraph" w:styleId="Betarp">
    <w:name w:val="No Spacing"/>
    <w:uiPriority w:val="1"/>
    <w:qFormat/>
    <w:rsid w:val="00B91E4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2058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9254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F4614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Komitetas">
    <w:name w:val="Komitetas"/>
    <w:basedOn w:val="prastasis"/>
    <w:qFormat/>
    <w:rsid w:val="00F46148"/>
    <w:pPr>
      <w:jc w:val="center"/>
    </w:pPr>
    <w:rPr>
      <w:b/>
      <w:caps/>
      <w:szCs w:val="24"/>
    </w:rPr>
  </w:style>
  <w:style w:type="paragraph" w:customStyle="1" w:styleId="Projektas">
    <w:name w:val="Projektas"/>
    <w:basedOn w:val="Antrat3"/>
    <w:qFormat/>
    <w:rsid w:val="00F46148"/>
    <w:pPr>
      <w:keepLines w:val="0"/>
      <w:spacing w:before="0"/>
      <w:jc w:val="center"/>
    </w:pPr>
    <w:rPr>
      <w:rFonts w:ascii="Times New Roman" w:eastAsia="Times New Roman" w:hAnsi="Times New Roman" w:cs="Times New Roman"/>
      <w:caps/>
      <w:color w:val="auto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F46148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customStyle="1" w:styleId="Dalyviai">
    <w:name w:val="Dalyviai"/>
    <w:basedOn w:val="prastasis"/>
    <w:qFormat/>
    <w:rsid w:val="00F46148"/>
    <w:rPr>
      <w:szCs w:val="24"/>
    </w:rPr>
  </w:style>
  <w:style w:type="character" w:customStyle="1" w:styleId="susilaike">
    <w:name w:val="susilaike"/>
    <w:qFormat/>
    <w:rsid w:val="00F46148"/>
    <w:rPr>
      <w:rFonts w:ascii="Times New Roman" w:hAnsi="Times New Roman"/>
    </w:rPr>
  </w:style>
  <w:style w:type="paragraph" w:customStyle="1" w:styleId="Pranesejas">
    <w:name w:val="Pranesejas"/>
    <w:basedOn w:val="Pagrindinistekstas"/>
    <w:qFormat/>
    <w:rsid w:val="00F46148"/>
    <w:pPr>
      <w:spacing w:after="0"/>
    </w:p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F46148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F46148"/>
    <w:rPr>
      <w:rFonts w:ascii="Times New Roman" w:hAnsi="Times New Roman"/>
      <w:sz w:val="24"/>
    </w:rPr>
  </w:style>
  <w:style w:type="paragraph" w:customStyle="1" w:styleId="Isvadakonsoliduotaiversijai6">
    <w:name w:val="Isvada_konsoliduotai_versijai6"/>
    <w:basedOn w:val="prastasis"/>
    <w:qFormat/>
    <w:rsid w:val="00F46148"/>
    <w:pPr>
      <w:keepNext/>
      <w:outlineLvl w:val="5"/>
    </w:pPr>
    <w:rPr>
      <w:b/>
      <w:bCs/>
    </w:rPr>
  </w:style>
  <w:style w:type="paragraph" w:styleId="Antrats">
    <w:name w:val="header"/>
    <w:basedOn w:val="prastasis"/>
    <w:link w:val="AntratsDiagrama"/>
    <w:uiPriority w:val="99"/>
    <w:unhideWhenUsed/>
    <w:rsid w:val="00236D6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36D6B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236D6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236D6B"/>
    <w:rPr>
      <w:rFonts w:ascii="Times New Roman" w:hAnsi="Times New Roman"/>
      <w:sz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2058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20584"/>
    <w:rPr>
      <w:rFonts w:ascii="Tahoma" w:eastAsia="Times New Roman" w:hAnsi="Tahoma" w:cs="Tahoma"/>
      <w:sz w:val="16"/>
      <w:szCs w:val="16"/>
    </w:rPr>
  </w:style>
  <w:style w:type="paragraph" w:customStyle="1" w:styleId="roman">
    <w:name w:val="roman"/>
    <w:basedOn w:val="prastasis"/>
    <w:rsid w:val="008B508B"/>
    <w:pPr>
      <w:spacing w:before="100" w:beforeAutospacing="1" w:after="100" w:afterAutospacing="1"/>
    </w:pPr>
    <w:rPr>
      <w:szCs w:val="24"/>
      <w:lang w:eastAsia="lt-LT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9254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astasistinklapis">
    <w:name w:val="Normal (Web)"/>
    <w:basedOn w:val="prastasis"/>
    <w:uiPriority w:val="99"/>
    <w:unhideWhenUsed/>
    <w:rsid w:val="00925475"/>
    <w:pPr>
      <w:spacing w:before="100" w:beforeAutospacing="1" w:after="100" w:afterAutospacing="1"/>
    </w:pPr>
    <w:rPr>
      <w:szCs w:val="24"/>
      <w:lang w:eastAsia="lt-LT"/>
    </w:rPr>
  </w:style>
  <w:style w:type="paragraph" w:styleId="Betarp">
    <w:name w:val="No Spacing"/>
    <w:uiPriority w:val="1"/>
    <w:qFormat/>
    <w:rsid w:val="00B91E4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13940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9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1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1967</Words>
  <Characters>1122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BAŠKIENĖ Rima</dc:creator>
  <cp:keywords/>
  <dc:description/>
  <cp:lastModifiedBy>BAŠKIENĖ Rima</cp:lastModifiedBy>
  <cp:revision>45</cp:revision>
  <dcterms:created xsi:type="dcterms:W3CDTF">2015-05-13T08:29:00Z</dcterms:created>
  <dcterms:modified xsi:type="dcterms:W3CDTF">2015-05-14T10:28:00Z</dcterms:modified>
</cp:coreProperties>
</file>