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80B" w:rsidRPr="0042280B" w:rsidRDefault="0042280B" w:rsidP="0042280B">
      <w:pPr>
        <w:spacing w:before="100" w:beforeAutospacing="1" w:after="100" w:afterAutospacing="1" w:line="240" w:lineRule="auto"/>
        <w:outlineLvl w:val="1"/>
        <w:rPr>
          <w:rFonts w:ascii="Times New Roman" w:eastAsia="Times New Roman" w:hAnsi="Times New Roman" w:cs="Times New Roman"/>
          <w:bCs/>
          <w:sz w:val="28"/>
          <w:szCs w:val="28"/>
          <w:lang w:eastAsia="lt-LT"/>
        </w:rPr>
      </w:pPr>
      <w:r w:rsidRPr="0042280B">
        <w:rPr>
          <w:rFonts w:ascii="Times New Roman" w:eastAsia="Times New Roman" w:hAnsi="Times New Roman" w:cs="Times New Roman"/>
          <w:bCs/>
          <w:sz w:val="28"/>
          <w:szCs w:val="28"/>
          <w:lang w:eastAsia="lt-LT"/>
        </w:rPr>
        <w:t>Teismo nutartis turi būti vykdoma besąlygiškai užtikrinant vaiko teisių ir interesų apsaugą</w:t>
      </w:r>
    </w:p>
    <w:p w:rsidR="0042280B" w:rsidRPr="0042280B" w:rsidRDefault="0042280B" w:rsidP="0042280B">
      <w:pPr>
        <w:spacing w:after="0" w:line="240" w:lineRule="auto"/>
        <w:rPr>
          <w:rFonts w:ascii="Times New Roman" w:eastAsia="Times New Roman" w:hAnsi="Times New Roman" w:cs="Times New Roman"/>
          <w:sz w:val="24"/>
          <w:szCs w:val="24"/>
          <w:lang w:eastAsia="lt-LT"/>
        </w:rPr>
      </w:pPr>
    </w:p>
    <w:p w:rsidR="0042280B" w:rsidRPr="0042280B" w:rsidRDefault="0042280B" w:rsidP="0042280B">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0"/>
          <w:lang w:eastAsia="lt-LT"/>
        </w:rPr>
        <w:t>2015-05-22</w:t>
      </w:r>
      <w:r w:rsidRPr="0042280B">
        <w:rPr>
          <w:rFonts w:ascii="Times New Roman" w:eastAsia="Times New Roman" w:hAnsi="Times New Roman" w:cs="Times New Roman"/>
          <w:sz w:val="20"/>
          <w:szCs w:val="20"/>
          <w:lang w:eastAsia="lt-LT"/>
        </w:rPr>
        <w:t> </w:t>
      </w:r>
    </w:p>
    <w:p w:rsidR="0042280B" w:rsidRPr="0042280B" w:rsidRDefault="0042280B" w:rsidP="0042280B">
      <w:pPr>
        <w:spacing w:after="0" w:line="240" w:lineRule="auto"/>
        <w:ind w:firstLine="567"/>
        <w:jc w:val="center"/>
        <w:rPr>
          <w:rFonts w:ascii="Times New Roman" w:eastAsia="Times New Roman" w:hAnsi="Times New Roman" w:cs="Times New Roman"/>
          <w:sz w:val="24"/>
          <w:szCs w:val="24"/>
          <w:lang w:eastAsia="lt-LT"/>
        </w:rPr>
      </w:pPr>
      <w:r w:rsidRPr="0042280B">
        <w:rPr>
          <w:rFonts w:ascii="Times New Roman" w:eastAsia="Times New Roman" w:hAnsi="Times New Roman" w:cs="Times New Roman"/>
          <w:sz w:val="24"/>
          <w:szCs w:val="24"/>
          <w:lang w:eastAsia="lt-LT"/>
        </w:rPr>
        <w:t> </w:t>
      </w:r>
    </w:p>
    <w:p w:rsidR="0042280B" w:rsidRPr="0042280B" w:rsidRDefault="0042280B" w:rsidP="0042280B">
      <w:pPr>
        <w:spacing w:after="0" w:line="240" w:lineRule="auto"/>
        <w:ind w:firstLine="567"/>
        <w:jc w:val="both"/>
        <w:rPr>
          <w:rFonts w:ascii="Times New Roman" w:eastAsia="Times New Roman" w:hAnsi="Times New Roman" w:cs="Times New Roman"/>
          <w:sz w:val="24"/>
          <w:szCs w:val="24"/>
          <w:lang w:eastAsia="lt-LT"/>
        </w:rPr>
      </w:pPr>
      <w:r w:rsidRPr="0042280B">
        <w:rPr>
          <w:rFonts w:ascii="Times New Roman" w:eastAsia="Times New Roman" w:hAnsi="Times New Roman" w:cs="Times New Roman"/>
          <w:sz w:val="24"/>
          <w:szCs w:val="24"/>
          <w:lang w:eastAsia="lt-LT"/>
        </w:rPr>
        <w:t>Reaguodama į piliečių pranešimą apie bandymą pasitelkus policijos pareigūnus ir psichologiškai traumuojant mažametį vaiką vykdyti 2015 m. gegužės 5 d. Šiaulių apygardos teismo nutartį dėl nepilnamečių gyvenamosios vietos nustatymo su vienu iš tėvų, Mišri Seimo narių grupė kreipėsi į Vidaus reikalų ministeriją, Valstybės vaiko teisių apsaugos ir įvaikinimo tarnybą, Vaiko teisių apsaugos kontrolieriaus įstaigą ir Šiaulių miesto savivaldybės Vaikų teisių apsaugos skyrių.</w:t>
      </w:r>
    </w:p>
    <w:p w:rsidR="0042280B" w:rsidRPr="0042280B" w:rsidRDefault="0042280B" w:rsidP="0042280B">
      <w:pPr>
        <w:spacing w:after="0" w:line="240" w:lineRule="auto"/>
        <w:ind w:firstLine="567"/>
        <w:jc w:val="both"/>
        <w:rPr>
          <w:rFonts w:ascii="Times New Roman" w:eastAsia="Times New Roman" w:hAnsi="Times New Roman" w:cs="Times New Roman"/>
          <w:sz w:val="24"/>
          <w:szCs w:val="24"/>
          <w:lang w:eastAsia="lt-LT"/>
        </w:rPr>
      </w:pPr>
      <w:r w:rsidRPr="0042280B">
        <w:rPr>
          <w:rFonts w:ascii="Times New Roman" w:eastAsia="Times New Roman" w:hAnsi="Times New Roman" w:cs="Times New Roman"/>
          <w:sz w:val="24"/>
          <w:szCs w:val="24"/>
          <w:lang w:eastAsia="lt-LT"/>
        </w:rPr>
        <w:t>Mišrios Seimo narių grupės nariai pabrėžė, kad nekvestionuoja teismo nutarties, tačiau išreiškė tvirtą įsitikinimą, jog teismų sprendimai, susiję su vaikų perdavimu, turi būti vykdomi pasirenkant tik tokius būdus ir priemones, kurie besąlygiškai užtikrina vaikų teisių bei interesų prioritetą ir nesukelia mažamečiams emocinio šoko, galinčio turėti ilgalaikes neigiamas pasekmes psichikos raidai.</w:t>
      </w:r>
    </w:p>
    <w:p w:rsidR="0042280B" w:rsidRPr="0042280B" w:rsidRDefault="0042280B" w:rsidP="0042280B">
      <w:pPr>
        <w:spacing w:after="0" w:line="240" w:lineRule="auto"/>
        <w:ind w:firstLine="567"/>
        <w:jc w:val="both"/>
        <w:rPr>
          <w:rFonts w:ascii="Times New Roman" w:eastAsia="Times New Roman" w:hAnsi="Times New Roman" w:cs="Times New Roman"/>
          <w:sz w:val="24"/>
          <w:szCs w:val="24"/>
          <w:lang w:eastAsia="lt-LT"/>
        </w:rPr>
      </w:pPr>
      <w:r w:rsidRPr="0042280B">
        <w:rPr>
          <w:rFonts w:ascii="Times New Roman" w:eastAsia="Times New Roman" w:hAnsi="Times New Roman" w:cs="Times New Roman"/>
          <w:sz w:val="24"/>
          <w:szCs w:val="24"/>
          <w:lang w:eastAsia="lt-LT"/>
        </w:rPr>
        <w:t>Seimo nariai atkreipė dėmesį, kad bandyta paimti vaiką praėjus vos savaitei po teismo nutarties priėmimo ir nepaisant to, kad vaikų tėvas teigia negavęs antstolio raginimo įvykdyti teismo nutartį geruoju.</w:t>
      </w:r>
    </w:p>
    <w:p w:rsidR="0042280B" w:rsidRPr="0042280B" w:rsidRDefault="0042280B" w:rsidP="0042280B">
      <w:pPr>
        <w:spacing w:after="0" w:line="240" w:lineRule="auto"/>
        <w:ind w:firstLine="567"/>
        <w:jc w:val="both"/>
        <w:rPr>
          <w:rFonts w:ascii="Times New Roman" w:eastAsia="Times New Roman" w:hAnsi="Times New Roman" w:cs="Times New Roman"/>
          <w:sz w:val="24"/>
          <w:szCs w:val="24"/>
          <w:lang w:eastAsia="lt-LT"/>
        </w:rPr>
      </w:pPr>
      <w:r w:rsidRPr="0042280B">
        <w:rPr>
          <w:rFonts w:ascii="Times New Roman" w:eastAsia="Times New Roman" w:hAnsi="Times New Roman" w:cs="Times New Roman"/>
          <w:sz w:val="24"/>
          <w:szCs w:val="24"/>
          <w:lang w:eastAsia="lt-LT"/>
        </w:rPr>
        <w:t>Atsižvelgdama į turimą informaciją, Seimo narių grupė prašo užtikrinti, kad nepilnamečio paėmimas būtų vykdomas netraumuojant vaiko psichikos ir besąlygiškai užtikrinant Lietuvos Respublikos įstatymuose ir mūsų valstybės ratifikuotoje Vaiko teisių konvencijoje įtvirtintų vaiko teisių bei interesų apsaugą.</w:t>
      </w:r>
    </w:p>
    <w:p w:rsidR="0042280B" w:rsidRPr="0042280B" w:rsidRDefault="0042280B" w:rsidP="0042280B">
      <w:pPr>
        <w:spacing w:after="0" w:line="240" w:lineRule="auto"/>
        <w:ind w:firstLine="567"/>
        <w:jc w:val="both"/>
        <w:rPr>
          <w:rFonts w:ascii="Times New Roman" w:eastAsia="Times New Roman" w:hAnsi="Times New Roman" w:cs="Times New Roman"/>
          <w:sz w:val="24"/>
          <w:szCs w:val="24"/>
          <w:lang w:eastAsia="lt-LT"/>
        </w:rPr>
      </w:pPr>
      <w:r w:rsidRPr="0042280B">
        <w:rPr>
          <w:rFonts w:ascii="Times New Roman" w:eastAsia="Times New Roman" w:hAnsi="Times New Roman" w:cs="Times New Roman"/>
          <w:sz w:val="24"/>
          <w:szCs w:val="24"/>
          <w:lang w:eastAsia="lt-LT"/>
        </w:rPr>
        <w:t> </w:t>
      </w:r>
    </w:p>
    <w:p w:rsidR="0042280B" w:rsidRPr="0042280B" w:rsidRDefault="0042280B" w:rsidP="0042280B">
      <w:pPr>
        <w:spacing w:after="0" w:line="240" w:lineRule="auto"/>
        <w:jc w:val="both"/>
        <w:rPr>
          <w:rFonts w:ascii="Times New Roman" w:eastAsia="Times New Roman" w:hAnsi="Times New Roman" w:cs="Times New Roman"/>
          <w:sz w:val="24"/>
          <w:szCs w:val="24"/>
          <w:lang w:eastAsia="lt-LT"/>
        </w:rPr>
      </w:pPr>
      <w:r w:rsidRPr="0042280B">
        <w:rPr>
          <w:rFonts w:ascii="Times New Roman" w:eastAsia="Times New Roman" w:hAnsi="Times New Roman" w:cs="Times New Roman"/>
          <w:i/>
          <w:sz w:val="24"/>
          <w:szCs w:val="24"/>
          <w:lang w:eastAsia="lt-LT"/>
        </w:rPr>
        <w:t xml:space="preserve">Daugiau informacijos: </w:t>
      </w:r>
    </w:p>
    <w:p w:rsidR="0042280B" w:rsidRPr="0042280B" w:rsidRDefault="0042280B" w:rsidP="0042280B">
      <w:pPr>
        <w:spacing w:after="0" w:line="240" w:lineRule="auto"/>
        <w:jc w:val="both"/>
        <w:rPr>
          <w:rFonts w:ascii="Times New Roman" w:eastAsia="Times New Roman" w:hAnsi="Times New Roman" w:cs="Times New Roman"/>
          <w:sz w:val="24"/>
          <w:szCs w:val="24"/>
          <w:lang w:eastAsia="lt-LT"/>
        </w:rPr>
      </w:pPr>
      <w:r w:rsidRPr="0042280B">
        <w:rPr>
          <w:rFonts w:ascii="Times New Roman" w:eastAsia="Times New Roman" w:hAnsi="Times New Roman" w:cs="Times New Roman"/>
          <w:i/>
          <w:sz w:val="24"/>
          <w:szCs w:val="24"/>
          <w:lang w:eastAsia="lt-LT"/>
        </w:rPr>
        <w:t>Mišrios Seimo narių grupės seniūnė Rima Baškienė, tel. 8 698 42173</w:t>
      </w:r>
    </w:p>
    <w:p w:rsidR="00B22F16" w:rsidRPr="0042280B" w:rsidRDefault="00B22F16">
      <w:pPr>
        <w:rPr>
          <w:sz w:val="24"/>
          <w:szCs w:val="24"/>
        </w:rPr>
      </w:pPr>
      <w:bookmarkStart w:id="0" w:name="_GoBack"/>
      <w:bookmarkEnd w:id="0"/>
    </w:p>
    <w:sectPr w:rsidR="00B22F16" w:rsidRPr="0042280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0B"/>
    <w:rsid w:val="0042280B"/>
    <w:rsid w:val="00B22F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195F1-7D69-46F3-974D-47664D07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18975">
      <w:bodyDiv w:val="1"/>
      <w:marLeft w:val="0"/>
      <w:marRight w:val="0"/>
      <w:marTop w:val="0"/>
      <w:marBottom w:val="0"/>
      <w:divBdr>
        <w:top w:val="none" w:sz="0" w:space="0" w:color="auto"/>
        <w:left w:val="none" w:sz="0" w:space="0" w:color="auto"/>
        <w:bottom w:val="none" w:sz="0" w:space="0" w:color="auto"/>
        <w:right w:val="none" w:sz="0" w:space="0" w:color="auto"/>
      </w:divBdr>
      <w:divsChild>
        <w:div w:id="1951937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575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Kuršėnai</dc:creator>
  <cp:keywords/>
  <dc:description/>
  <cp:lastModifiedBy>Kuršėnai</cp:lastModifiedBy>
  <cp:revision>1</cp:revision>
  <dcterms:created xsi:type="dcterms:W3CDTF">2015-05-22T06:22:00Z</dcterms:created>
  <dcterms:modified xsi:type="dcterms:W3CDTF">2015-05-22T06:24:00Z</dcterms:modified>
</cp:coreProperties>
</file>